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eastAsia" w:ascii="Arial" w:hAnsi="Arial" w:eastAsia="宋体" w:cs="Times New Roman"/>
          <w:b/>
          <w:bCs/>
          <w:sz w:val="24"/>
          <w:szCs w:val="24"/>
          <w:lang w:val="en-US" w:eastAsia="zh-CN"/>
        </w:rPr>
      </w:pPr>
      <w:bookmarkStart w:id="0" w:name="Title"/>
      <w:bookmarkEnd w:id="0"/>
      <w:bookmarkStart w:id="1" w:name="DocumentFor"/>
      <w:bookmarkEnd w:id="1"/>
      <w:bookmarkStart w:id="2" w:name="OLE_LINK5"/>
      <w:bookmarkStart w:id="3" w:name="OLE_LINK6"/>
      <w:r>
        <w:rPr>
          <w:rFonts w:ascii="Arial" w:hAnsi="Arial" w:cs="Arial"/>
          <w:b/>
          <w:sz w:val="24"/>
          <w:szCs w:val="24"/>
        </w:rPr>
        <w:t>3GPP TSG-RAN WG4 Meeting #</w:t>
      </w:r>
      <w:r>
        <w:t xml:space="preserve"> </w:t>
      </w:r>
      <w:r>
        <w:rPr>
          <w:rFonts w:hint="eastAsia" w:ascii="Arial" w:hAnsi="Arial" w:eastAsia="宋体" w:cs="Arial"/>
          <w:b/>
          <w:sz w:val="24"/>
          <w:szCs w:val="24"/>
          <w:lang w:val="en-US" w:eastAsia="zh-CN"/>
        </w:rPr>
        <w:t>101-</w:t>
      </w:r>
      <w:r>
        <w:rPr>
          <w:rFonts w:ascii="Arial" w:hAnsi="Arial" w:cs="Arial"/>
          <w:b/>
          <w:sz w:val="24"/>
          <w:szCs w:val="24"/>
        </w:rPr>
        <w:t>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R4-2118927</w:t>
      </w:r>
      <w:bookmarkStart w:id="4" w:name="_GoBack"/>
      <w:bookmarkEnd w:id="4"/>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cs="Arial"/>
          <w:b/>
          <w:sz w:val="24"/>
          <w:szCs w:val="24"/>
          <w:lang w:eastAsia="zh-CN"/>
        </w:rPr>
        <w:t>Electronic Meeting, November 01-12, 2021</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r>
        <w:rPr>
          <w:rFonts w:hint="eastAsia" w:ascii="Arial" w:hAnsi="Arial" w:eastAsia="宋体" w:cs="Arial"/>
          <w:b/>
          <w:bCs/>
          <w:sz w:val="24"/>
          <w:lang w:val="en-US" w:eastAsia="zh-CN"/>
        </w:rPr>
        <w:t>Corporation</w:t>
      </w:r>
    </w:p>
    <w:p>
      <w:pPr>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宋体" w:cs="Arial"/>
          <w:b/>
          <w:bCs/>
          <w:sz w:val="24"/>
          <w:lang w:val="en-US" w:eastAsia="zh-CN"/>
        </w:rPr>
        <w:t>Discussions on DRX in NR SL enhancement</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8.15.6.2</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1"/>
        </w:rPr>
        <w:t>ductio</w:t>
      </w:r>
      <w:r>
        <w:rPr>
          <w:rFonts w:ascii="Arial" w:hAnsi="Arial" w:eastAsia="宋体" w:cs="Times New Roman"/>
          <w:sz w:val="36"/>
          <w:szCs w:val="20"/>
          <w:lang w:val="en-GB"/>
        </w:rPr>
        <w:t>n</w:t>
      </w:r>
    </w:p>
    <w:p>
      <w:pPr>
        <w:rPr>
          <w:rFonts w:hint="eastAsia" w:eastAsia="宋体"/>
          <w:sz w:val="22"/>
          <w:szCs w:val="22"/>
          <w:lang w:val="en-US" w:eastAsia="zh-CN"/>
        </w:rPr>
      </w:pPr>
      <w:r>
        <w:rPr>
          <w:rFonts w:hint="eastAsia" w:eastAsia="宋体"/>
          <w:sz w:val="22"/>
          <w:szCs w:val="22"/>
          <w:lang w:val="en-US" w:eastAsia="zh-CN"/>
        </w:rPr>
        <w:t>In RAN4 100-e, there were discussions on DRX related issues in SL enhancements. Some options were captured in the WF [1] which are copy pasted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pStyle w:val="26"/>
              <w:numPr>
                <w:ilvl w:val="0"/>
                <w:numId w:val="6"/>
              </w:numPr>
              <w:ind w:firstLineChars="0"/>
              <w:rPr>
                <w:rFonts w:ascii="Arial" w:hAnsi="Arial" w:eastAsia="Malgun Gothic" w:cs="Arial"/>
                <w:b/>
                <w:color w:val="000000" w:themeColor="text1"/>
                <w:sz w:val="24"/>
                <w:szCs w:val="28"/>
                <w:lang w:val="en-US" w:eastAsia="ko-KR"/>
                <w14:textFill>
                  <w14:solidFill>
                    <w14:schemeClr w14:val="tx1"/>
                  </w14:solidFill>
                </w14:textFill>
              </w:rPr>
            </w:pPr>
            <w:r>
              <w:rPr>
                <w:rFonts w:ascii="Arial" w:hAnsi="Arial" w:eastAsia="Malgun Gothic" w:cs="Arial"/>
                <w:b/>
                <w:color w:val="000000" w:themeColor="text1"/>
                <w:sz w:val="24"/>
                <w:szCs w:val="28"/>
                <w:lang w:val="en-US" w:eastAsia="ko-KR"/>
                <w14:textFill>
                  <w14:solidFill>
                    <w14:schemeClr w14:val="tx1"/>
                  </w14:solidFill>
                </w14:textFill>
              </w:rPr>
              <w:t>Issue 1-2-6 : Interruption to WAN due to SL-DRX</w:t>
            </w:r>
          </w:p>
          <w:p>
            <w:pPr>
              <w:pStyle w:val="26"/>
              <w:numPr>
                <w:ilvl w:val="1"/>
                <w:numId w:val="7"/>
              </w:numPr>
              <w:ind w:firstLineChars="0"/>
              <w:rPr>
                <w:rFonts w:ascii="Arial" w:hAnsi="Arial" w:eastAsia="Malgun Gothic" w:cs="Arial"/>
                <w:color w:val="000000" w:themeColor="text1"/>
                <w:sz w:val="24"/>
                <w:szCs w:val="28"/>
                <w:lang w:val="en-US" w:eastAsia="ko-KR"/>
                <w14:textFill>
                  <w14:solidFill>
                    <w14:schemeClr w14:val="tx1"/>
                  </w14:solidFill>
                </w14:textFill>
              </w:rPr>
            </w:pPr>
            <w:r>
              <w:rPr>
                <w:rFonts w:ascii="Arial" w:hAnsi="Arial" w:eastAsia="Malgun Gothic" w:cs="Arial"/>
                <w:color w:val="000000" w:themeColor="text1"/>
                <w:sz w:val="24"/>
                <w:szCs w:val="28"/>
                <w:lang w:val="en-US" w:eastAsia="ko-KR"/>
                <w14:textFill>
                  <w14:solidFill>
                    <w14:schemeClr w14:val="tx1"/>
                  </w14:solidFill>
                </w14:textFill>
              </w:rPr>
              <w:t>Option 1 : Consider Rel-16 EN-DC interruption requirement as starting point</w:t>
            </w:r>
          </w:p>
          <w:p>
            <w:pPr>
              <w:pStyle w:val="26"/>
              <w:numPr>
                <w:ilvl w:val="2"/>
                <w:numId w:val="8"/>
              </w:numPr>
              <w:ind w:firstLineChars="0"/>
              <w:rPr>
                <w:rFonts w:ascii="Arial" w:hAnsi="Arial" w:eastAsia="Malgun Gothic" w:cs="Arial"/>
                <w:color w:val="000000" w:themeColor="text1"/>
                <w:sz w:val="24"/>
                <w:szCs w:val="28"/>
                <w:lang w:val="en-US" w:eastAsia="ko-KR"/>
                <w14:textFill>
                  <w14:solidFill>
                    <w14:schemeClr w14:val="tx1"/>
                  </w14:solidFill>
                </w14:textFill>
              </w:rPr>
            </w:pPr>
            <w:r>
              <w:rPr>
                <w:rFonts w:ascii="Arial" w:hAnsi="Arial" w:eastAsia="Malgun Gothic" w:cs="Arial"/>
                <w:color w:val="000000" w:themeColor="text1"/>
                <w:sz w:val="24"/>
                <w:szCs w:val="28"/>
                <w:lang w:val="en-US" w:eastAsia="ko-KR"/>
                <w14:textFill>
                  <w14:solidFill>
                    <w14:schemeClr w14:val="tx1"/>
                  </w14:solidFill>
                </w14:textFill>
              </w:rPr>
              <w:t xml:space="preserve">interruptions can occur due to tuning ON/OFF SL RF </w:t>
            </w:r>
          </w:p>
          <w:p>
            <w:pPr>
              <w:pStyle w:val="26"/>
              <w:numPr>
                <w:ilvl w:val="3"/>
                <w:numId w:val="9"/>
              </w:numPr>
              <w:ind w:firstLineChars="0"/>
              <w:rPr>
                <w:rFonts w:ascii="Arial" w:hAnsi="Arial" w:eastAsia="Malgun Gothic" w:cs="Arial"/>
                <w:color w:val="000000" w:themeColor="text1"/>
                <w:sz w:val="24"/>
                <w:szCs w:val="28"/>
                <w:lang w:val="en-US" w:eastAsia="ko-KR"/>
                <w14:textFill>
                  <w14:solidFill>
                    <w14:schemeClr w14:val="tx1"/>
                  </w14:solidFill>
                </w14:textFill>
              </w:rPr>
            </w:pPr>
            <w:r>
              <w:rPr>
                <w:rFonts w:ascii="Arial" w:hAnsi="Arial" w:eastAsia="Malgun Gothic" w:cs="Arial"/>
                <w:color w:val="000000" w:themeColor="text1"/>
                <w:sz w:val="24"/>
                <w:szCs w:val="28"/>
                <w:lang w:val="en-US" w:eastAsia="ko-KR"/>
                <w14:textFill>
                  <w14:solidFill>
                    <w14:schemeClr w14:val="tx1"/>
                  </w14:solidFill>
                </w14:textFill>
              </w:rPr>
              <w:t>at transitions between active and non-active during SL-DRX</w:t>
            </w:r>
          </w:p>
          <w:p>
            <w:pPr>
              <w:pStyle w:val="26"/>
              <w:numPr>
                <w:ilvl w:val="3"/>
                <w:numId w:val="9"/>
              </w:numPr>
              <w:ind w:firstLineChars="0"/>
              <w:rPr>
                <w:rFonts w:ascii="Arial" w:hAnsi="Arial" w:eastAsia="Malgun Gothic" w:cs="Arial"/>
                <w:color w:val="000000" w:themeColor="text1"/>
                <w:sz w:val="24"/>
                <w:szCs w:val="28"/>
                <w:lang w:val="en-US" w:eastAsia="ko-KR"/>
                <w14:textFill>
                  <w14:solidFill>
                    <w14:schemeClr w14:val="tx1"/>
                  </w14:solidFill>
                </w14:textFill>
              </w:rPr>
            </w:pPr>
            <w:r>
              <w:rPr>
                <w:rFonts w:ascii="Arial" w:hAnsi="Arial" w:eastAsia="Malgun Gothic" w:cs="Arial"/>
                <w:color w:val="000000" w:themeColor="text1"/>
                <w:sz w:val="24"/>
                <w:szCs w:val="28"/>
                <w:lang w:val="en-US" w:eastAsia="ko-KR"/>
                <w14:textFill>
                  <w14:solidFill>
                    <w14:schemeClr w14:val="tx1"/>
                  </w14:solidFill>
                </w14:textFill>
              </w:rPr>
              <w:t>at transitions from non-SL-DRX to SL-DRX</w:t>
            </w:r>
          </w:p>
          <w:p>
            <w:pPr>
              <w:pStyle w:val="26"/>
              <w:numPr>
                <w:ilvl w:val="2"/>
                <w:numId w:val="8"/>
              </w:numPr>
              <w:ind w:firstLineChars="0"/>
              <w:rPr>
                <w:rFonts w:ascii="Arial" w:hAnsi="Arial" w:eastAsia="Malgun Gothic" w:cs="Arial"/>
                <w:color w:val="000000" w:themeColor="text1"/>
                <w:sz w:val="24"/>
                <w:szCs w:val="28"/>
                <w:lang w:val="en-US" w:eastAsia="ko-KR"/>
                <w14:textFill>
                  <w14:solidFill>
                    <w14:schemeClr w14:val="tx1"/>
                  </w14:solidFill>
                </w14:textFill>
              </w:rPr>
            </w:pPr>
            <w:r>
              <w:rPr>
                <w:rFonts w:ascii="Arial" w:hAnsi="Arial" w:eastAsia="Malgun Gothic" w:cs="Arial"/>
                <w:color w:val="000000" w:themeColor="text1"/>
                <w:sz w:val="24"/>
                <w:szCs w:val="28"/>
                <w:lang w:val="en-US" w:eastAsia="ko-KR"/>
                <w14:textFill>
                  <w14:solidFill>
                    <w14:schemeClr w14:val="tx1"/>
                  </w14:solidFill>
                </w14:textFill>
              </w:rPr>
              <w:t xml:space="preserve">Consider to avoid interruptions during certain occasions </w:t>
            </w:r>
          </w:p>
          <w:p>
            <w:pPr>
              <w:pStyle w:val="26"/>
              <w:numPr>
                <w:ilvl w:val="1"/>
                <w:numId w:val="7"/>
              </w:numPr>
              <w:ind w:firstLineChars="0"/>
              <w:rPr>
                <w:rFonts w:ascii="Arial" w:hAnsi="Arial" w:eastAsia="Malgun Gothic" w:cs="Arial"/>
                <w:color w:val="000000" w:themeColor="text1"/>
                <w:sz w:val="24"/>
                <w:szCs w:val="28"/>
                <w:lang w:val="en-US" w:eastAsia="ko-KR"/>
                <w14:textFill>
                  <w14:solidFill>
                    <w14:schemeClr w14:val="tx1"/>
                  </w14:solidFill>
                </w14:textFill>
              </w:rPr>
            </w:pPr>
            <w:r>
              <w:rPr>
                <w:rFonts w:ascii="Arial" w:hAnsi="Arial" w:eastAsia="Malgun Gothic" w:cs="Arial"/>
                <w:color w:val="000000" w:themeColor="text1"/>
                <w:sz w:val="24"/>
                <w:szCs w:val="28"/>
                <w:lang w:val="en-US" w:eastAsia="ko-KR"/>
                <w14:textFill>
                  <w14:solidFill>
                    <w14:schemeClr w14:val="tx1"/>
                  </w14:solidFill>
                </w14:textFill>
              </w:rPr>
              <w:t>Option 2 : Consider interruption requirements during LTE ProSe as reference</w:t>
            </w:r>
          </w:p>
          <w:p>
            <w:pPr>
              <w:pStyle w:val="26"/>
              <w:numPr>
                <w:ilvl w:val="2"/>
                <w:numId w:val="8"/>
              </w:numPr>
              <w:ind w:firstLineChars="0"/>
              <w:rPr>
                <w:rFonts w:ascii="Arial" w:hAnsi="Arial" w:eastAsia="Malgun Gothic" w:cs="Arial"/>
                <w:color w:val="000000" w:themeColor="text1"/>
                <w:sz w:val="36"/>
                <w:szCs w:val="40"/>
                <w:lang w:val="en-US" w:eastAsia="ko-KR"/>
                <w14:textFill>
                  <w14:solidFill>
                    <w14:schemeClr w14:val="tx1"/>
                  </w14:solidFill>
                </w14:textFill>
              </w:rPr>
            </w:pPr>
            <w:r>
              <w:rPr>
                <w:rFonts w:ascii="Arial" w:hAnsi="Arial" w:eastAsia="Malgun Gothic" w:cs="Arial"/>
                <w:color w:val="000000" w:themeColor="text1"/>
                <w:sz w:val="24"/>
                <w:szCs w:val="28"/>
                <w:lang w:val="en-US" w:eastAsia="ko-KR"/>
                <w14:textFill>
                  <w14:solidFill>
                    <w14:schemeClr w14:val="tx1"/>
                  </w14:solidFill>
                </w14:textFill>
              </w:rPr>
              <w:t>Consider to avoid interruptions during certain occasions such as while onDurationTimer is running, during paging reception.</w:t>
            </w:r>
          </w:p>
          <w:p>
            <w:pPr>
              <w:rPr>
                <w:rFonts w:hint="eastAsia" w:ascii="Arial" w:hAnsi="Arial" w:eastAsia="宋体" w:cs="Arial"/>
                <w:bCs/>
                <w:lang w:val="en-US" w:eastAsia="zh-CN"/>
              </w:rPr>
            </w:pPr>
          </w:p>
          <w:p>
            <w:pPr>
              <w:pStyle w:val="26"/>
              <w:numPr>
                <w:ilvl w:val="0"/>
                <w:numId w:val="6"/>
              </w:numPr>
              <w:ind w:firstLineChars="0"/>
              <w:rPr>
                <w:rFonts w:ascii="Arial" w:hAnsi="Arial" w:eastAsia="Malgun Gothic" w:cs="Arial"/>
                <w:b/>
                <w:color w:val="000000" w:themeColor="text1"/>
                <w:sz w:val="24"/>
                <w:szCs w:val="28"/>
                <w:lang w:val="en-US" w:eastAsia="ko-KR"/>
                <w14:textFill>
                  <w14:solidFill>
                    <w14:schemeClr w14:val="tx1"/>
                  </w14:solidFill>
                </w14:textFill>
              </w:rPr>
            </w:pPr>
            <w:r>
              <w:rPr>
                <w:rFonts w:ascii="Arial" w:hAnsi="Arial" w:eastAsia="Malgun Gothic" w:cs="Arial"/>
                <w:b/>
                <w:color w:val="000000" w:themeColor="text1"/>
                <w:sz w:val="24"/>
                <w:szCs w:val="28"/>
                <w:lang w:val="en-US" w:eastAsia="ko-KR"/>
                <w14:textFill>
                  <w14:solidFill>
                    <w14:schemeClr w14:val="tx1"/>
                  </w14:solidFill>
                </w14:textFill>
              </w:rPr>
              <w:t>Issue 1-2-7 : Interruption to SL due to Uu DRX</w:t>
            </w:r>
          </w:p>
          <w:p>
            <w:pPr>
              <w:pStyle w:val="26"/>
              <w:numPr>
                <w:ilvl w:val="1"/>
                <w:numId w:val="7"/>
              </w:numPr>
              <w:ind w:firstLineChars="0"/>
              <w:rPr>
                <w:rFonts w:ascii="Arial" w:hAnsi="Arial" w:eastAsia="Malgun Gothic" w:cs="Arial"/>
                <w:color w:val="000000" w:themeColor="text1"/>
                <w:sz w:val="24"/>
                <w:szCs w:val="28"/>
                <w:lang w:val="en-US" w:eastAsia="ko-KR"/>
                <w14:textFill>
                  <w14:solidFill>
                    <w14:schemeClr w14:val="tx1"/>
                  </w14:solidFill>
                </w14:textFill>
              </w:rPr>
            </w:pPr>
            <w:r>
              <w:rPr>
                <w:rFonts w:ascii="Arial" w:hAnsi="Arial" w:eastAsia="Malgun Gothic" w:cs="Arial"/>
                <w:color w:val="000000" w:themeColor="text1"/>
                <w:sz w:val="24"/>
                <w:szCs w:val="28"/>
                <w:lang w:val="en-US" w:eastAsia="ko-KR"/>
                <w14:textFill>
                  <w14:solidFill>
                    <w14:schemeClr w14:val="tx1"/>
                  </w14:solidFill>
                </w14:textFill>
              </w:rPr>
              <w:t>FFS for specific scenarios for interruption to SL due to Uu DRX</w:t>
            </w:r>
          </w:p>
          <w:p>
            <w:pPr>
              <w:pStyle w:val="26"/>
              <w:numPr>
                <w:ilvl w:val="1"/>
                <w:numId w:val="7"/>
              </w:numPr>
              <w:ind w:firstLineChars="0"/>
              <w:rPr>
                <w:rFonts w:hint="eastAsia" w:ascii="Arial" w:hAnsi="Arial" w:eastAsia="宋体" w:cs="Arial"/>
                <w:bCs/>
                <w:lang w:val="en-US" w:eastAsia="zh-CN"/>
              </w:rPr>
            </w:pPr>
            <w:r>
              <w:rPr>
                <w:rFonts w:ascii="Arial" w:hAnsi="Arial" w:eastAsia="Malgun Gothic" w:cs="Arial"/>
                <w:color w:val="000000" w:themeColor="text1"/>
                <w:sz w:val="24"/>
                <w:szCs w:val="28"/>
                <w:lang w:val="en-US" w:eastAsia="ko-KR"/>
                <w14:textFill>
                  <w14:solidFill>
                    <w14:schemeClr w14:val="tx1"/>
                  </w14:solidFill>
                </w14:textFill>
              </w:rPr>
              <w:t>Consider Rel-16 EN-DC interruption requirement as starting point</w:t>
            </w:r>
          </w:p>
        </w:tc>
      </w:tr>
    </w:tbl>
    <w:p>
      <w:pPr>
        <w:pStyle w:val="36"/>
        <w:numPr>
          <w:ilvl w:val="0"/>
          <w:numId w:val="0"/>
        </w:numPr>
        <w:ind w:leftChars="0"/>
        <w:rPr>
          <w:rFonts w:hint="default" w:eastAsia="宋体"/>
          <w:b w:val="0"/>
          <w:bCs/>
          <w:sz w:val="22"/>
          <w:szCs w:val="22"/>
          <w:lang w:val="en-US" w:eastAsia="zh-CN"/>
        </w:rPr>
      </w:pPr>
      <w:r>
        <w:rPr>
          <w:rFonts w:hint="eastAsia"/>
          <w:b w:val="0"/>
          <w:bCs/>
          <w:sz w:val="22"/>
          <w:szCs w:val="22"/>
          <w:lang w:val="en-US" w:eastAsia="zh-CN"/>
        </w:rPr>
        <w:t>This paper discusses the issues listed above and provide our views.</w:t>
      </w:r>
    </w:p>
    <w:p>
      <w:pPr>
        <w:pStyle w:val="28"/>
        <w:jc w:val="both"/>
        <w:rPr>
          <w:rFonts w:hint="default" w:eastAsia="宋体"/>
          <w:lang w:val="en-US" w:eastAsia="zh-CN"/>
        </w:rPr>
      </w:pPr>
      <w:r>
        <w:t>2</w:t>
      </w:r>
      <w:r>
        <w:tab/>
      </w:r>
      <w:r>
        <w:rPr>
          <w:rFonts w:hint="eastAsia"/>
          <w:lang w:val="en-US" w:eastAsia="zh-CN"/>
        </w:rPr>
        <w:t>Discussions</w:t>
      </w:r>
    </w:p>
    <w:p>
      <w:pPr>
        <w:rPr>
          <w:rFonts w:hint="default"/>
          <w:b w:val="0"/>
          <w:bCs/>
          <w:sz w:val="22"/>
          <w:szCs w:val="22"/>
          <w:lang w:val="en-US" w:eastAsia="zh-CN"/>
        </w:rPr>
      </w:pPr>
      <w:r>
        <w:rPr>
          <w:rFonts w:hint="eastAsia"/>
          <w:b w:val="0"/>
          <w:bCs/>
          <w:sz w:val="22"/>
          <w:szCs w:val="22"/>
          <w:lang w:val="en-US" w:eastAsia="zh-CN"/>
        </w:rPr>
        <w:t>Both issues are related to interruptions from WAN / SL to another due to DRX transition. We think a question to be figured out first is why interruptions would happen, and what is the assumption for the UE hardware. Clearly if the UE uses same hardware for SL and WAN then transition on DRX state in either WAN or SL will interrupt the other. However, if the hardware can be assumed to be independent then interruptions might be avoided. On the other hand, if the interruptions are caused by turning ON/OFF RF used for SL or WAN, then the length of interruption might be shorter than the case of sharing hardware.</w:t>
      </w:r>
    </w:p>
    <w:p>
      <w:pPr>
        <w:rPr>
          <w:rFonts w:hint="default"/>
          <w:b w:val="0"/>
          <w:bCs/>
          <w:sz w:val="22"/>
          <w:szCs w:val="22"/>
          <w:lang w:val="en-US" w:eastAsia="zh-CN"/>
        </w:rPr>
      </w:pPr>
      <w:r>
        <w:rPr>
          <w:rFonts w:hint="eastAsia"/>
          <w:b/>
          <w:bCs w:val="0"/>
          <w:sz w:val="22"/>
          <w:szCs w:val="22"/>
          <w:lang w:val="en-US" w:eastAsia="zh-CN"/>
        </w:rPr>
        <w:t xml:space="preserve">Observation 1: </w:t>
      </w:r>
      <w:r>
        <w:rPr>
          <w:rFonts w:hint="eastAsia"/>
          <w:b w:val="0"/>
          <w:bCs/>
          <w:sz w:val="22"/>
          <w:szCs w:val="22"/>
          <w:lang w:val="en-US" w:eastAsia="zh-CN"/>
        </w:rPr>
        <w:t>Whether to allow interruptions / how long the interruption length is depends on assumptions on UE hardware.</w:t>
      </w:r>
    </w:p>
    <w:p>
      <w:pPr>
        <w:rPr>
          <w:rFonts w:hint="eastAsia"/>
          <w:b w:val="0"/>
          <w:bCs/>
          <w:sz w:val="22"/>
          <w:szCs w:val="22"/>
          <w:lang w:val="en-US" w:eastAsia="zh-CN"/>
        </w:rPr>
      </w:pPr>
      <w:r>
        <w:rPr>
          <w:rFonts w:hint="eastAsia"/>
          <w:b w:val="0"/>
          <w:bCs/>
          <w:sz w:val="22"/>
          <w:szCs w:val="22"/>
          <w:lang w:val="en-US" w:eastAsia="zh-CN"/>
        </w:rPr>
        <w:t xml:space="preserve">Thus, we think the group should first settle down on the assumption on the UE hardware or set a baseline. </w:t>
      </w:r>
    </w:p>
    <w:p>
      <w:pPr>
        <w:pStyle w:val="36"/>
        <w:rPr>
          <w:rFonts w:hint="default"/>
          <w:b w:val="0"/>
          <w:bCs/>
          <w:sz w:val="22"/>
          <w:szCs w:val="22"/>
          <w:lang w:val="en-US" w:eastAsia="zh-CN"/>
        </w:rPr>
      </w:pPr>
      <w:r>
        <w:rPr>
          <w:rFonts w:hint="eastAsia"/>
          <w:b/>
          <w:bCs w:val="0"/>
          <w:sz w:val="22"/>
          <w:szCs w:val="22"/>
          <w:lang w:val="en-US" w:eastAsia="zh-CN"/>
        </w:rPr>
        <w:t>The group should first settle down on the assumption on the UE hardware or set a baseline.</w:t>
      </w:r>
    </w:p>
    <w:p>
      <w:pPr>
        <w:rPr>
          <w:rFonts w:hint="eastAsia"/>
          <w:b w:val="0"/>
          <w:bCs/>
          <w:sz w:val="22"/>
          <w:szCs w:val="22"/>
          <w:lang w:val="en-US" w:eastAsia="zh-CN"/>
        </w:rPr>
      </w:pPr>
    </w:p>
    <w:p>
      <w:pPr>
        <w:rPr>
          <w:rFonts w:hint="eastAsia"/>
          <w:b w:val="0"/>
          <w:bCs/>
          <w:sz w:val="22"/>
          <w:szCs w:val="22"/>
          <w:lang w:val="en-US" w:eastAsia="zh-CN"/>
        </w:rPr>
      </w:pPr>
      <w:r>
        <w:rPr>
          <w:rFonts w:hint="eastAsia"/>
          <w:b/>
          <w:bCs w:val="0"/>
          <w:sz w:val="22"/>
          <w:szCs w:val="22"/>
          <w:u w:val="single"/>
          <w:lang w:val="en-US" w:eastAsia="zh-CN"/>
        </w:rPr>
        <w:t>Issue 1-2-6 : Interruption to WAN due to SL-DRX</w:t>
      </w:r>
    </w:p>
    <w:p>
      <w:pPr>
        <w:rPr>
          <w:rFonts w:hint="eastAsia"/>
          <w:b w:val="0"/>
          <w:bCs/>
          <w:sz w:val="22"/>
          <w:szCs w:val="22"/>
          <w:lang w:val="en-US" w:eastAsia="zh-CN"/>
        </w:rPr>
      </w:pPr>
      <w:r>
        <w:rPr>
          <w:rFonts w:hint="eastAsia"/>
          <w:b w:val="0"/>
          <w:bCs/>
          <w:sz w:val="22"/>
          <w:szCs w:val="22"/>
          <w:lang w:val="en-US" w:eastAsia="zh-CN"/>
        </w:rPr>
        <w:t xml:space="preserve">Which of the 2 options to go with depends on the assumption on UE hardware. However, we concur the point that interruptions should not be allowed during certain occasions such as while onDurationTimer is running, during paging reception. </w:t>
      </w:r>
    </w:p>
    <w:p>
      <w:pPr>
        <w:pStyle w:val="36"/>
        <w:rPr>
          <w:rFonts w:hint="default"/>
          <w:b w:val="0"/>
          <w:bCs/>
          <w:sz w:val="22"/>
          <w:szCs w:val="22"/>
          <w:lang w:val="en-US" w:eastAsia="zh-CN"/>
        </w:rPr>
      </w:pPr>
      <w:r>
        <w:rPr>
          <w:rFonts w:hint="eastAsia"/>
          <w:b/>
          <w:bCs w:val="0"/>
          <w:sz w:val="22"/>
          <w:szCs w:val="22"/>
          <w:lang w:val="en-US" w:eastAsia="zh-CN"/>
        </w:rPr>
        <w:t>Interruptions should not be allowed during certain occasions such as while onDurationTimer is running, during paging reception.</w:t>
      </w:r>
    </w:p>
    <w:p>
      <w:pPr>
        <w:rPr>
          <w:b/>
          <w:color w:val="000000" w:themeColor="text1"/>
          <w:u w:val="single"/>
          <w:lang w:eastAsia="ko-KR"/>
          <w14:textFill>
            <w14:solidFill>
              <w14:schemeClr w14:val="tx1"/>
            </w14:solidFill>
          </w14:textFill>
        </w:rPr>
      </w:pPr>
    </w:p>
    <w:p>
      <w:pPr>
        <w:rPr>
          <w:b/>
          <w:color w:val="000000" w:themeColor="text1"/>
          <w:u w:val="single"/>
          <w:lang w:eastAsia="ko-KR"/>
          <w14:textFill>
            <w14:solidFill>
              <w14:schemeClr w14:val="tx1"/>
            </w14:solidFill>
          </w14:textFill>
        </w:rPr>
      </w:pPr>
      <w:r>
        <w:rPr>
          <w:rFonts w:hint="eastAsia"/>
          <w:b/>
          <w:color w:val="000000" w:themeColor="text1"/>
          <w:u w:val="single"/>
          <w:lang w:eastAsia="ko-KR"/>
          <w14:textFill>
            <w14:solidFill>
              <w14:schemeClr w14:val="tx1"/>
            </w14:solidFill>
          </w14:textFill>
        </w:rPr>
        <w:t>Issue 1-2-7 : Interruption to SL due to Uu DRX</w:t>
      </w:r>
    </w:p>
    <w:p>
      <w:pPr>
        <w:rPr>
          <w:rFonts w:hint="default"/>
          <w:b w:val="0"/>
          <w:bCs/>
          <w:sz w:val="22"/>
          <w:szCs w:val="22"/>
          <w:lang w:val="en-US" w:eastAsia="zh-CN"/>
        </w:rPr>
      </w:pPr>
      <w:r>
        <w:rPr>
          <w:rFonts w:hint="eastAsia"/>
          <w:b w:val="0"/>
          <w:bCs/>
          <w:sz w:val="22"/>
          <w:szCs w:val="22"/>
          <w:lang w:val="en-US" w:eastAsia="zh-CN"/>
        </w:rPr>
        <w:t>This issue is also related to assumptions on UE hardware design</w:t>
      </w:r>
      <w:r>
        <w:rPr>
          <w:rFonts w:hint="default"/>
          <w:b w:val="0"/>
          <w:bCs/>
          <w:sz w:val="22"/>
          <w:szCs w:val="22"/>
          <w:lang w:val="en-US" w:eastAsia="zh-CN"/>
        </w:rPr>
        <w:t>.</w:t>
      </w:r>
      <w:r>
        <w:rPr>
          <w:rFonts w:hint="eastAsia"/>
          <w:b w:val="0"/>
          <w:bCs/>
          <w:sz w:val="22"/>
          <w:szCs w:val="22"/>
          <w:lang w:val="en-US" w:eastAsia="zh-CN"/>
        </w:rPr>
        <w:t xml:space="preserve"> In general we think that interruptions can be allowed if the assumption is sharing hardware between WAN and SL.</w:t>
      </w:r>
    </w:p>
    <w:p>
      <w:pPr>
        <w:pStyle w:val="36"/>
        <w:rPr>
          <w:rFonts w:hint="default"/>
          <w:b w:val="0"/>
          <w:bCs/>
          <w:sz w:val="22"/>
          <w:szCs w:val="22"/>
          <w:lang w:val="en-US" w:eastAsia="zh-CN"/>
        </w:rPr>
      </w:pPr>
      <w:r>
        <w:rPr>
          <w:rFonts w:hint="eastAsia"/>
          <w:b/>
          <w:bCs w:val="0"/>
          <w:sz w:val="22"/>
          <w:szCs w:val="22"/>
          <w:lang w:val="en-US" w:eastAsia="zh-CN"/>
        </w:rPr>
        <w:t>FFS whether interruptions can be allowed and the interruption length based on the baseline UE assumption.</w:t>
      </w:r>
    </w:p>
    <w:p>
      <w:pPr>
        <w:rPr>
          <w:rFonts w:hint="eastAsia"/>
          <w:b w:val="0"/>
          <w:bCs/>
          <w:sz w:val="22"/>
          <w:szCs w:val="22"/>
          <w:lang w:val="en-US" w:eastAsia="zh-CN"/>
        </w:rPr>
      </w:pPr>
      <w:r>
        <w:rPr>
          <w:rFonts w:hint="eastAsia"/>
          <w:b w:val="0"/>
          <w:bCs/>
          <w:sz w:val="22"/>
          <w:szCs w:val="22"/>
          <w:lang w:val="en-US" w:eastAsia="zh-CN"/>
        </w:rPr>
        <w:t>Whether interruptions on SL can be tested is also an issue. We suggest to involve TE vendors and check on the testability issue.</w:t>
      </w:r>
    </w:p>
    <w:p>
      <w:pPr>
        <w:pStyle w:val="36"/>
        <w:rPr>
          <w:rFonts w:hint="default"/>
          <w:b w:val="0"/>
          <w:bCs/>
          <w:sz w:val="22"/>
          <w:szCs w:val="22"/>
          <w:lang w:val="en-US" w:eastAsia="zh-CN"/>
        </w:rPr>
      </w:pPr>
      <w:r>
        <w:rPr>
          <w:rFonts w:hint="eastAsia"/>
          <w:b/>
          <w:bCs w:val="0"/>
          <w:sz w:val="22"/>
          <w:szCs w:val="22"/>
          <w:lang w:val="en-US" w:eastAsia="zh-CN"/>
        </w:rPr>
        <w:t>Check if interruptions on SL can be tested.</w:t>
      </w:r>
    </w:p>
    <w:p>
      <w:pPr>
        <w:pStyle w:val="28"/>
        <w:jc w:val="both"/>
      </w:pPr>
      <w:r>
        <w:rPr>
          <w:rFonts w:hint="eastAsia"/>
          <w:lang w:val="en-US" w:eastAsia="zh-CN"/>
        </w:rPr>
        <w:t>3</w:t>
      </w:r>
      <w:r>
        <w:tab/>
      </w:r>
      <w:r>
        <w:t>Conclusion</w:t>
      </w:r>
    </w:p>
    <w:p>
      <w:pPr>
        <w:rPr>
          <w:rFonts w:hint="eastAsia"/>
          <w:b w:val="0"/>
          <w:bCs/>
          <w:sz w:val="22"/>
          <w:szCs w:val="22"/>
          <w:lang w:val="en-US" w:eastAsia="zh-CN"/>
        </w:rPr>
      </w:pPr>
      <w:r>
        <w:rPr>
          <w:rFonts w:hint="eastAsia"/>
          <w:b/>
          <w:bCs w:val="0"/>
          <w:sz w:val="22"/>
          <w:szCs w:val="22"/>
          <w:lang w:val="en-US" w:eastAsia="zh-CN"/>
        </w:rPr>
        <w:t xml:space="preserve">Observation 1: </w:t>
      </w:r>
      <w:r>
        <w:rPr>
          <w:rFonts w:hint="eastAsia"/>
          <w:b w:val="0"/>
          <w:bCs/>
          <w:sz w:val="22"/>
          <w:szCs w:val="22"/>
          <w:lang w:val="en-US" w:eastAsia="zh-CN"/>
        </w:rPr>
        <w:t>Whether to allow interruptions / how long the interruption length is depends on assumptions on UE hardware.</w:t>
      </w:r>
    </w:p>
    <w:p>
      <w:pPr>
        <w:pStyle w:val="36"/>
        <w:numPr>
          <w:ilvl w:val="0"/>
          <w:numId w:val="0"/>
        </w:numPr>
        <w:ind w:leftChars="0"/>
        <w:rPr>
          <w:rFonts w:hint="default"/>
          <w:lang w:val="en-US" w:eastAsia="zh-CN"/>
        </w:rPr>
      </w:pPr>
      <w:r>
        <w:rPr>
          <w:rFonts w:hint="eastAsia"/>
          <w:b/>
          <w:bCs w:val="0"/>
          <w:sz w:val="22"/>
          <w:szCs w:val="22"/>
          <w:lang w:val="en-US" w:eastAsia="zh-CN"/>
        </w:rPr>
        <w:t>Proposal 1: The group should first settle down on the assumption on the UE hardware or set a baseline.</w:t>
      </w:r>
    </w:p>
    <w:p>
      <w:pPr>
        <w:rPr>
          <w:rFonts w:hint="eastAsia"/>
          <w:b/>
          <w:bCs w:val="0"/>
          <w:sz w:val="22"/>
          <w:szCs w:val="22"/>
          <w:lang w:val="en-US" w:eastAsia="zh-CN"/>
        </w:rPr>
      </w:pPr>
      <w:r>
        <w:rPr>
          <w:rFonts w:hint="eastAsia"/>
          <w:b/>
          <w:bCs w:val="0"/>
          <w:sz w:val="22"/>
          <w:szCs w:val="22"/>
          <w:lang w:val="en-US" w:eastAsia="zh-CN"/>
        </w:rPr>
        <w:t>Proposal 2: Interruptions should not be allowed during certain occasions such as while onDurationTimer is running, during paging reception.</w:t>
      </w:r>
    </w:p>
    <w:p>
      <w:pPr>
        <w:rPr>
          <w:rFonts w:hint="eastAsia"/>
          <w:b/>
          <w:bCs w:val="0"/>
          <w:sz w:val="22"/>
          <w:szCs w:val="22"/>
          <w:lang w:val="en-US" w:eastAsia="zh-CN"/>
        </w:rPr>
      </w:pPr>
      <w:r>
        <w:rPr>
          <w:rFonts w:hint="eastAsia"/>
          <w:b/>
          <w:bCs w:val="0"/>
          <w:sz w:val="22"/>
          <w:szCs w:val="22"/>
          <w:lang w:val="en-US" w:eastAsia="zh-CN"/>
        </w:rPr>
        <w:t>Proposal 3: FFS whether interruptions can be allowed and the interruption length based on the baseline UE assumption.</w:t>
      </w:r>
    </w:p>
    <w:p>
      <w:pPr>
        <w:rPr>
          <w:rFonts w:hint="default"/>
          <w:b/>
          <w:bCs w:val="0"/>
          <w:sz w:val="22"/>
          <w:szCs w:val="22"/>
          <w:lang w:val="en-US" w:eastAsia="zh-CN"/>
        </w:rPr>
      </w:pPr>
      <w:r>
        <w:rPr>
          <w:rFonts w:hint="eastAsia"/>
          <w:b/>
          <w:bCs w:val="0"/>
          <w:sz w:val="22"/>
          <w:szCs w:val="22"/>
          <w:lang w:val="en-US" w:eastAsia="zh-CN"/>
        </w:rPr>
        <w:t>Proposal 4: Check if interruptions on SL can be tested.</w:t>
      </w:r>
    </w:p>
    <w:p>
      <w:pPr>
        <w:pStyle w:val="28"/>
        <w:jc w:val="both"/>
      </w:pPr>
      <w:r>
        <w:t>References</w:t>
      </w:r>
    </w:p>
    <w:p>
      <w:pPr>
        <w:numPr>
          <w:ilvl w:val="0"/>
          <w:numId w:val="10"/>
        </w:numPr>
        <w:overflowPunct w:val="0"/>
        <w:autoSpaceDE w:val="0"/>
        <w:autoSpaceDN w:val="0"/>
        <w:adjustRightInd w:val="0"/>
        <w:spacing w:after="120" w:line="240" w:lineRule="auto"/>
        <w:jc w:val="both"/>
        <w:textAlignment w:val="baseline"/>
        <w:rPr>
          <w:rFonts w:hint="eastAsia" w:eastAsia="宋体"/>
          <w:sz w:val="22"/>
          <w:szCs w:val="22"/>
          <w:lang w:val="en-US" w:eastAsia="zh-CN"/>
        </w:rPr>
      </w:pPr>
      <w:r>
        <w:rPr>
          <w:rFonts w:hint="eastAsia" w:eastAsia="宋体"/>
          <w:sz w:val="22"/>
          <w:szCs w:val="22"/>
          <w:lang w:val="en-US" w:eastAsia="zh-CN"/>
        </w:rPr>
        <w:t>R4-2115350</w:t>
      </w:r>
    </w:p>
    <w:p>
      <w:pPr>
        <w:numPr>
          <w:ilvl w:val="0"/>
          <w:numId w:val="10"/>
        </w:numPr>
        <w:overflowPunct w:val="0"/>
        <w:autoSpaceDE w:val="0"/>
        <w:autoSpaceDN w:val="0"/>
        <w:adjustRightInd w:val="0"/>
        <w:spacing w:after="120" w:line="240" w:lineRule="auto"/>
        <w:jc w:val="both"/>
        <w:textAlignment w:val="baseline"/>
        <w:rPr>
          <w:rFonts w:hint="eastAsia" w:eastAsia="宋体"/>
          <w:sz w:val="22"/>
          <w:szCs w:val="22"/>
          <w:lang w:val="en-US" w:eastAsia="zh-CN"/>
        </w:rPr>
      </w:pP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86"/>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9" w:usb3="00000000" w:csb0="200001FF" w:csb1="00000000"/>
  </w:font>
  <w:font w:name="Segoe UI">
    <w:panose1 w:val="020B0502040204020203"/>
    <w:charset w:val="00"/>
    <w:family w:val="swiss"/>
    <w:pitch w:val="default"/>
    <w:sig w:usb0="E10022FF" w:usb1="C000E47F" w:usb2="00000029" w:usb3="00000000" w:csb0="200001DF" w:csb1="20000000"/>
  </w:font>
  <w:font w:name="Tms Rmn">
    <w:altName w:val="Segoe Print"/>
    <w:panose1 w:val="02020603040505020304"/>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auto"/>
    <w:pitch w:val="default"/>
    <w:sig w:usb0="B00002AF" w:usb1="69D77CFB" w:usb2="00000030" w:usb3="00000000" w:csb0="4008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31A65BD1"/>
    <w:multiLevelType w:val="multilevel"/>
    <w:tmpl w:val="31A65BD1"/>
    <w:lvl w:ilvl="0" w:tentative="0">
      <w:start w:val="1"/>
      <w:numFmt w:val="bullet"/>
      <w:lvlText w:val=""/>
      <w:lvlJc w:val="left"/>
      <w:pPr>
        <w:ind w:left="400" w:hanging="400"/>
      </w:pPr>
      <w:rPr>
        <w:rFonts w:hint="default" w:ascii="Wingdings" w:hAnsi="Wingdings"/>
      </w:rPr>
    </w:lvl>
    <w:lvl w:ilvl="1" w:tentative="0">
      <w:start w:val="1"/>
      <w:numFmt w:val="bullet"/>
      <w:lvlText w:val=""/>
      <w:lvlJc w:val="left"/>
      <w:pPr>
        <w:ind w:left="800" w:hanging="400"/>
      </w:pPr>
      <w:rPr>
        <w:rFonts w:hint="default" w:ascii="Wingdings" w:hAnsi="Wingdings"/>
      </w:rPr>
    </w:lvl>
    <w:lvl w:ilvl="2" w:tentative="0">
      <w:start w:val="1"/>
      <w:numFmt w:val="bullet"/>
      <w:lvlText w:val=""/>
      <w:lvlJc w:val="left"/>
      <w:pPr>
        <w:ind w:left="1200" w:hanging="400"/>
      </w:pPr>
      <w:rPr>
        <w:rFonts w:hint="default" w:ascii="Wingdings" w:hAnsi="Wingdings"/>
      </w:rPr>
    </w:lvl>
    <w:lvl w:ilvl="3" w:tentative="0">
      <w:start w:val="1"/>
      <w:numFmt w:val="bullet"/>
      <w:lvlText w:val=""/>
      <w:lvlJc w:val="left"/>
      <w:pPr>
        <w:ind w:left="1600" w:hanging="400"/>
      </w:pPr>
      <w:rPr>
        <w:rFonts w:hint="default" w:ascii="Wingdings" w:hAnsi="Wingdings"/>
      </w:rPr>
    </w:lvl>
    <w:lvl w:ilvl="4" w:tentative="0">
      <w:start w:val="1"/>
      <w:numFmt w:val="bullet"/>
      <w:lvlText w:val=""/>
      <w:lvlJc w:val="left"/>
      <w:pPr>
        <w:ind w:left="2000" w:hanging="400"/>
      </w:pPr>
      <w:rPr>
        <w:rFonts w:hint="default" w:ascii="Wingdings" w:hAnsi="Wingdings"/>
      </w:rPr>
    </w:lvl>
    <w:lvl w:ilvl="5" w:tentative="0">
      <w:start w:val="1"/>
      <w:numFmt w:val="bullet"/>
      <w:lvlText w:val=""/>
      <w:lvlJc w:val="left"/>
      <w:pPr>
        <w:ind w:left="2400" w:hanging="400"/>
      </w:pPr>
      <w:rPr>
        <w:rFonts w:hint="default" w:ascii="Wingdings" w:hAnsi="Wingdings"/>
      </w:rPr>
    </w:lvl>
    <w:lvl w:ilvl="6" w:tentative="0">
      <w:start w:val="1"/>
      <w:numFmt w:val="bullet"/>
      <w:lvlText w:val=""/>
      <w:lvlJc w:val="left"/>
      <w:pPr>
        <w:ind w:left="2800" w:hanging="400"/>
      </w:pPr>
      <w:rPr>
        <w:rFonts w:hint="default" w:ascii="Wingdings" w:hAnsi="Wingdings"/>
      </w:rPr>
    </w:lvl>
    <w:lvl w:ilvl="7" w:tentative="0">
      <w:start w:val="1"/>
      <w:numFmt w:val="bullet"/>
      <w:lvlText w:val=""/>
      <w:lvlJc w:val="left"/>
      <w:pPr>
        <w:ind w:left="3200" w:hanging="400"/>
      </w:pPr>
      <w:rPr>
        <w:rFonts w:hint="default" w:ascii="Wingdings" w:hAnsi="Wingdings"/>
      </w:rPr>
    </w:lvl>
    <w:lvl w:ilvl="8" w:tentative="0">
      <w:start w:val="1"/>
      <w:numFmt w:val="bullet"/>
      <w:lvlText w:val=""/>
      <w:lvlJc w:val="left"/>
      <w:pPr>
        <w:ind w:left="3600" w:hanging="400"/>
      </w:pPr>
      <w:rPr>
        <w:rFonts w:hint="default" w:ascii="Wingdings" w:hAnsi="Wingdings"/>
      </w:rPr>
    </w:lvl>
  </w:abstractNum>
  <w:abstractNum w:abstractNumId="2">
    <w:nsid w:val="391A597D"/>
    <w:multiLevelType w:val="multilevel"/>
    <w:tmpl w:val="391A597D"/>
    <w:lvl w:ilvl="0" w:tentative="0">
      <w:start w:val="1"/>
      <w:numFmt w:val="bullet"/>
      <w:lvlText w:val=""/>
      <w:lvlJc w:val="left"/>
      <w:pPr>
        <w:ind w:left="400" w:hanging="400"/>
      </w:pPr>
      <w:rPr>
        <w:rFonts w:hint="default" w:ascii="Wingdings" w:hAnsi="Wingdings"/>
      </w:rPr>
    </w:lvl>
    <w:lvl w:ilvl="1" w:tentative="0">
      <w:start w:val="1"/>
      <w:numFmt w:val="bullet"/>
      <w:lvlText w:val="o"/>
      <w:lvlJc w:val="left"/>
      <w:pPr>
        <w:ind w:left="800" w:hanging="400"/>
      </w:pPr>
      <w:rPr>
        <w:rFonts w:hint="default" w:ascii="Courier New" w:hAnsi="Courier New" w:cs="Courier New"/>
      </w:rPr>
    </w:lvl>
    <w:lvl w:ilvl="2" w:tentative="0">
      <w:start w:val="36"/>
      <w:numFmt w:val="bullet"/>
      <w:lvlText w:val="-"/>
      <w:lvlJc w:val="left"/>
      <w:pPr>
        <w:ind w:left="1200" w:hanging="400"/>
      </w:pPr>
      <w:rPr>
        <w:rFonts w:hint="default" w:ascii="Arial" w:hAnsi="Arial" w:eastAsia="Times New Roman" w:cs="Arial"/>
      </w:rPr>
    </w:lvl>
    <w:lvl w:ilvl="3" w:tentative="0">
      <w:start w:val="0"/>
      <w:numFmt w:val="bullet"/>
      <w:lvlText w:val="-"/>
      <w:lvlJc w:val="left"/>
      <w:pPr>
        <w:ind w:left="1600" w:hanging="400"/>
      </w:pPr>
      <w:rPr>
        <w:rFonts w:hint="default" w:ascii="Times New Roman" w:hAnsi="Times New Roman" w:eastAsia="MS Mincho" w:cs="Times New Roman"/>
      </w:rPr>
    </w:lvl>
    <w:lvl w:ilvl="4" w:tentative="0">
      <w:start w:val="1"/>
      <w:numFmt w:val="bullet"/>
      <w:lvlText w:val=""/>
      <w:lvlJc w:val="left"/>
      <w:pPr>
        <w:ind w:left="2000" w:hanging="400"/>
      </w:pPr>
      <w:rPr>
        <w:rFonts w:hint="default" w:ascii="Wingdings" w:hAnsi="Wingdings"/>
      </w:rPr>
    </w:lvl>
    <w:lvl w:ilvl="5" w:tentative="0">
      <w:start w:val="1"/>
      <w:numFmt w:val="bullet"/>
      <w:lvlText w:val=""/>
      <w:lvlJc w:val="left"/>
      <w:pPr>
        <w:ind w:left="2400" w:hanging="400"/>
      </w:pPr>
      <w:rPr>
        <w:rFonts w:hint="default" w:ascii="Wingdings" w:hAnsi="Wingdings"/>
      </w:rPr>
    </w:lvl>
    <w:lvl w:ilvl="6" w:tentative="0">
      <w:start w:val="1"/>
      <w:numFmt w:val="bullet"/>
      <w:lvlText w:val=""/>
      <w:lvlJc w:val="left"/>
      <w:pPr>
        <w:ind w:left="2800" w:hanging="400"/>
      </w:pPr>
      <w:rPr>
        <w:rFonts w:hint="default" w:ascii="Wingdings" w:hAnsi="Wingdings"/>
      </w:rPr>
    </w:lvl>
    <w:lvl w:ilvl="7" w:tentative="0">
      <w:start w:val="1"/>
      <w:numFmt w:val="bullet"/>
      <w:lvlText w:val=""/>
      <w:lvlJc w:val="left"/>
      <w:pPr>
        <w:ind w:left="3200" w:hanging="400"/>
      </w:pPr>
      <w:rPr>
        <w:rFonts w:hint="default" w:ascii="Wingdings" w:hAnsi="Wingdings"/>
      </w:rPr>
    </w:lvl>
    <w:lvl w:ilvl="8" w:tentative="0">
      <w:start w:val="1"/>
      <w:numFmt w:val="bullet"/>
      <w:lvlText w:val=""/>
      <w:lvlJc w:val="left"/>
      <w:pPr>
        <w:ind w:left="3600" w:hanging="400"/>
      </w:pPr>
      <w:rPr>
        <w:rFonts w:hint="default" w:ascii="Wingdings" w:hAnsi="Wingdings"/>
      </w:rPr>
    </w:lvl>
  </w:abstractNum>
  <w:abstractNum w:abstractNumId="3">
    <w:nsid w:val="3D6D44BF"/>
    <w:multiLevelType w:val="multilevel"/>
    <w:tmpl w:val="3D6D44BF"/>
    <w:lvl w:ilvl="0" w:tentative="0">
      <w:start w:val="1"/>
      <w:numFmt w:val="bullet"/>
      <w:lvlText w:val=""/>
      <w:lvlJc w:val="left"/>
      <w:pPr>
        <w:ind w:left="400" w:hanging="400"/>
      </w:pPr>
      <w:rPr>
        <w:rFonts w:hint="default" w:ascii="Wingdings" w:hAnsi="Wingdings"/>
      </w:rPr>
    </w:lvl>
    <w:lvl w:ilvl="1" w:tentative="0">
      <w:start w:val="1"/>
      <w:numFmt w:val="bullet"/>
      <w:lvlText w:val="o"/>
      <w:lvlJc w:val="left"/>
      <w:pPr>
        <w:ind w:left="800" w:hanging="400"/>
      </w:pPr>
      <w:rPr>
        <w:rFonts w:hint="default" w:ascii="Courier New" w:hAnsi="Courier New" w:cs="Courier New"/>
      </w:rPr>
    </w:lvl>
    <w:lvl w:ilvl="2" w:tentative="0">
      <w:start w:val="36"/>
      <w:numFmt w:val="bullet"/>
      <w:lvlText w:val="-"/>
      <w:lvlJc w:val="left"/>
      <w:pPr>
        <w:ind w:left="1200" w:hanging="400"/>
      </w:pPr>
      <w:rPr>
        <w:rFonts w:hint="default" w:ascii="Arial" w:hAnsi="Arial" w:eastAsia="Times New Roman" w:cs="Arial"/>
      </w:rPr>
    </w:lvl>
    <w:lvl w:ilvl="3" w:tentative="0">
      <w:start w:val="1"/>
      <w:numFmt w:val="bullet"/>
      <w:lvlText w:val=""/>
      <w:lvlJc w:val="left"/>
      <w:pPr>
        <w:ind w:left="1600" w:hanging="400"/>
      </w:pPr>
      <w:rPr>
        <w:rFonts w:hint="default" w:ascii="Wingdings" w:hAnsi="Wingdings"/>
      </w:rPr>
    </w:lvl>
    <w:lvl w:ilvl="4" w:tentative="0">
      <w:start w:val="1"/>
      <w:numFmt w:val="bullet"/>
      <w:lvlText w:val=""/>
      <w:lvlJc w:val="left"/>
      <w:pPr>
        <w:ind w:left="2000" w:hanging="400"/>
      </w:pPr>
      <w:rPr>
        <w:rFonts w:hint="default" w:ascii="Wingdings" w:hAnsi="Wingdings"/>
      </w:rPr>
    </w:lvl>
    <w:lvl w:ilvl="5" w:tentative="0">
      <w:start w:val="1"/>
      <w:numFmt w:val="bullet"/>
      <w:lvlText w:val=""/>
      <w:lvlJc w:val="left"/>
      <w:pPr>
        <w:ind w:left="2400" w:hanging="400"/>
      </w:pPr>
      <w:rPr>
        <w:rFonts w:hint="default" w:ascii="Wingdings" w:hAnsi="Wingdings"/>
      </w:rPr>
    </w:lvl>
    <w:lvl w:ilvl="6" w:tentative="0">
      <w:start w:val="1"/>
      <w:numFmt w:val="bullet"/>
      <w:lvlText w:val=""/>
      <w:lvlJc w:val="left"/>
      <w:pPr>
        <w:ind w:left="2800" w:hanging="400"/>
      </w:pPr>
      <w:rPr>
        <w:rFonts w:hint="default" w:ascii="Wingdings" w:hAnsi="Wingdings"/>
      </w:rPr>
    </w:lvl>
    <w:lvl w:ilvl="7" w:tentative="0">
      <w:start w:val="1"/>
      <w:numFmt w:val="bullet"/>
      <w:lvlText w:val=""/>
      <w:lvlJc w:val="left"/>
      <w:pPr>
        <w:ind w:left="3200" w:hanging="400"/>
      </w:pPr>
      <w:rPr>
        <w:rFonts w:hint="default" w:ascii="Wingdings" w:hAnsi="Wingdings"/>
      </w:rPr>
    </w:lvl>
    <w:lvl w:ilvl="8" w:tentative="0">
      <w:start w:val="1"/>
      <w:numFmt w:val="bullet"/>
      <w:lvlText w:val=""/>
      <w:lvlJc w:val="left"/>
      <w:pPr>
        <w:ind w:left="3600" w:hanging="400"/>
      </w:pPr>
      <w:rPr>
        <w:rFonts w:hint="default" w:ascii="Wingdings" w:hAnsi="Wingdings"/>
      </w:rPr>
    </w:lvl>
  </w:abstractNum>
  <w:abstractNum w:abstractNumId="4">
    <w:nsid w:val="46B43B9D"/>
    <w:multiLevelType w:val="multilevel"/>
    <w:tmpl w:val="46B43B9D"/>
    <w:lvl w:ilvl="0" w:tentative="0">
      <w:start w:val="1"/>
      <w:numFmt w:val="decimal"/>
      <w:pStyle w:val="30"/>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4D6E3167"/>
    <w:multiLevelType w:val="multilevel"/>
    <w:tmpl w:val="4D6E3167"/>
    <w:lvl w:ilvl="0" w:tentative="0">
      <w:start w:val="1"/>
      <w:numFmt w:val="decimal"/>
      <w:pStyle w:val="36"/>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4DA44281"/>
    <w:multiLevelType w:val="multilevel"/>
    <w:tmpl w:val="4DA44281"/>
    <w:lvl w:ilvl="0" w:tentative="0">
      <w:start w:val="1"/>
      <w:numFmt w:val="decimal"/>
      <w:pStyle w:val="32"/>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521F44A7"/>
    <w:multiLevelType w:val="multilevel"/>
    <w:tmpl w:val="521F44A7"/>
    <w:lvl w:ilvl="0" w:tentative="0">
      <w:start w:val="1"/>
      <w:numFmt w:val="bullet"/>
      <w:pStyle w:val="51"/>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0146DC0"/>
    <w:multiLevelType w:val="multilevel"/>
    <w:tmpl w:val="70146DC0"/>
    <w:lvl w:ilvl="0" w:tentative="0">
      <w:start w:val="1"/>
      <w:numFmt w:val="bullet"/>
      <w:pStyle w:val="47"/>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9">
    <w:nsid w:val="78FE74B2"/>
    <w:multiLevelType w:val="multilevel"/>
    <w:tmpl w:val="78FE74B2"/>
    <w:lvl w:ilvl="0" w:tentative="0">
      <w:start w:val="1"/>
      <w:numFmt w:val="bullet"/>
      <w:lvlText w:val=""/>
      <w:lvlJc w:val="left"/>
      <w:pPr>
        <w:ind w:left="400" w:hanging="400"/>
      </w:pPr>
      <w:rPr>
        <w:rFonts w:hint="default" w:ascii="Wingdings" w:hAnsi="Wingdings"/>
      </w:rPr>
    </w:lvl>
    <w:lvl w:ilvl="1" w:tentative="0">
      <w:start w:val="1"/>
      <w:numFmt w:val="bullet"/>
      <w:lvlText w:val="o"/>
      <w:lvlJc w:val="left"/>
      <w:pPr>
        <w:ind w:left="800" w:hanging="400"/>
      </w:pPr>
      <w:rPr>
        <w:rFonts w:hint="default" w:ascii="Courier New" w:hAnsi="Courier New" w:cs="Courier New"/>
      </w:rPr>
    </w:lvl>
    <w:lvl w:ilvl="2" w:tentative="0">
      <w:start w:val="1"/>
      <w:numFmt w:val="bullet"/>
      <w:lvlText w:val=""/>
      <w:lvlJc w:val="left"/>
      <w:pPr>
        <w:ind w:left="1200" w:hanging="400"/>
      </w:pPr>
      <w:rPr>
        <w:rFonts w:hint="default" w:ascii="Wingdings" w:hAnsi="Wingdings"/>
      </w:rPr>
    </w:lvl>
    <w:lvl w:ilvl="3" w:tentative="0">
      <w:start w:val="1"/>
      <w:numFmt w:val="bullet"/>
      <w:lvlText w:val=""/>
      <w:lvlJc w:val="left"/>
      <w:pPr>
        <w:ind w:left="1600" w:hanging="400"/>
      </w:pPr>
      <w:rPr>
        <w:rFonts w:hint="default" w:ascii="Wingdings" w:hAnsi="Wingdings"/>
      </w:rPr>
    </w:lvl>
    <w:lvl w:ilvl="4" w:tentative="0">
      <w:start w:val="1"/>
      <w:numFmt w:val="bullet"/>
      <w:lvlText w:val=""/>
      <w:lvlJc w:val="left"/>
      <w:pPr>
        <w:ind w:left="2000" w:hanging="400"/>
      </w:pPr>
      <w:rPr>
        <w:rFonts w:hint="default" w:ascii="Wingdings" w:hAnsi="Wingdings"/>
      </w:rPr>
    </w:lvl>
    <w:lvl w:ilvl="5" w:tentative="0">
      <w:start w:val="1"/>
      <w:numFmt w:val="bullet"/>
      <w:lvlText w:val=""/>
      <w:lvlJc w:val="left"/>
      <w:pPr>
        <w:ind w:left="2400" w:hanging="400"/>
      </w:pPr>
      <w:rPr>
        <w:rFonts w:hint="default" w:ascii="Wingdings" w:hAnsi="Wingdings"/>
      </w:rPr>
    </w:lvl>
    <w:lvl w:ilvl="6" w:tentative="0">
      <w:start w:val="1"/>
      <w:numFmt w:val="bullet"/>
      <w:lvlText w:val=""/>
      <w:lvlJc w:val="left"/>
      <w:pPr>
        <w:ind w:left="2800" w:hanging="400"/>
      </w:pPr>
      <w:rPr>
        <w:rFonts w:hint="default" w:ascii="Wingdings" w:hAnsi="Wingdings"/>
      </w:rPr>
    </w:lvl>
    <w:lvl w:ilvl="7" w:tentative="0">
      <w:start w:val="1"/>
      <w:numFmt w:val="bullet"/>
      <w:lvlText w:val=""/>
      <w:lvlJc w:val="left"/>
      <w:pPr>
        <w:ind w:left="3200" w:hanging="400"/>
      </w:pPr>
      <w:rPr>
        <w:rFonts w:hint="default" w:ascii="Wingdings" w:hAnsi="Wingdings"/>
      </w:rPr>
    </w:lvl>
    <w:lvl w:ilvl="8" w:tentative="0">
      <w:start w:val="1"/>
      <w:numFmt w:val="bullet"/>
      <w:lvlText w:val=""/>
      <w:lvlJc w:val="left"/>
      <w:pPr>
        <w:ind w:left="3600" w:hanging="400"/>
      </w:pPr>
      <w:rPr>
        <w:rFonts w:hint="default" w:ascii="Wingdings" w:hAnsi="Wingdings"/>
      </w:rPr>
    </w:lvl>
  </w:abstractNum>
  <w:num w:numId="1">
    <w:abstractNumId w:val="4"/>
  </w:num>
  <w:num w:numId="2">
    <w:abstractNumId w:val="6"/>
  </w:num>
  <w:num w:numId="3">
    <w:abstractNumId w:val="5"/>
  </w:num>
  <w:num w:numId="4">
    <w:abstractNumId w:val="8"/>
  </w:num>
  <w:num w:numId="5">
    <w:abstractNumId w:val="7"/>
  </w:num>
  <w:num w:numId="6">
    <w:abstractNumId w:val="1"/>
  </w:num>
  <w:num w:numId="7">
    <w:abstractNumId w:val="9"/>
  </w:num>
  <w:num w:numId="8">
    <w:abstractNumId w:val="3"/>
  </w:num>
  <w:num w:numId="9">
    <w:abstractNumId w:val="2"/>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B7C4E"/>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2F6E78"/>
    <w:rsid w:val="016E368C"/>
    <w:rsid w:val="017B5E4B"/>
    <w:rsid w:val="018D054D"/>
    <w:rsid w:val="01FF08B3"/>
    <w:rsid w:val="028676F2"/>
    <w:rsid w:val="02867938"/>
    <w:rsid w:val="02B274E2"/>
    <w:rsid w:val="02BD7990"/>
    <w:rsid w:val="02C25D33"/>
    <w:rsid w:val="030809EC"/>
    <w:rsid w:val="031F43A1"/>
    <w:rsid w:val="037A379D"/>
    <w:rsid w:val="039A1BDA"/>
    <w:rsid w:val="03AE4991"/>
    <w:rsid w:val="03C6506D"/>
    <w:rsid w:val="03EB68E0"/>
    <w:rsid w:val="03F37217"/>
    <w:rsid w:val="04394A7A"/>
    <w:rsid w:val="046B1F2F"/>
    <w:rsid w:val="04C77D0A"/>
    <w:rsid w:val="04D5204C"/>
    <w:rsid w:val="051F0641"/>
    <w:rsid w:val="059B61E4"/>
    <w:rsid w:val="05A86143"/>
    <w:rsid w:val="05D42FA6"/>
    <w:rsid w:val="06105DAC"/>
    <w:rsid w:val="066957D5"/>
    <w:rsid w:val="068A29F7"/>
    <w:rsid w:val="069766CC"/>
    <w:rsid w:val="07432934"/>
    <w:rsid w:val="07502CA2"/>
    <w:rsid w:val="07654F8B"/>
    <w:rsid w:val="078B76F8"/>
    <w:rsid w:val="079D410C"/>
    <w:rsid w:val="07C928A9"/>
    <w:rsid w:val="07D3429D"/>
    <w:rsid w:val="07D735D1"/>
    <w:rsid w:val="080A5373"/>
    <w:rsid w:val="08641205"/>
    <w:rsid w:val="0868025F"/>
    <w:rsid w:val="0873226E"/>
    <w:rsid w:val="08935729"/>
    <w:rsid w:val="08C654D4"/>
    <w:rsid w:val="08CC5D10"/>
    <w:rsid w:val="092C45E6"/>
    <w:rsid w:val="099F556C"/>
    <w:rsid w:val="09AC0546"/>
    <w:rsid w:val="09C640C3"/>
    <w:rsid w:val="0A5763D4"/>
    <w:rsid w:val="0A7BF868"/>
    <w:rsid w:val="0A9573F8"/>
    <w:rsid w:val="0B0E3CBB"/>
    <w:rsid w:val="0B7322DC"/>
    <w:rsid w:val="0B73279C"/>
    <w:rsid w:val="0BB77882"/>
    <w:rsid w:val="0C2966BC"/>
    <w:rsid w:val="0C2A1653"/>
    <w:rsid w:val="0C3C5307"/>
    <w:rsid w:val="0C3E160C"/>
    <w:rsid w:val="0C56263C"/>
    <w:rsid w:val="0C5E2B8A"/>
    <w:rsid w:val="0D102274"/>
    <w:rsid w:val="0D396824"/>
    <w:rsid w:val="0D7C260E"/>
    <w:rsid w:val="0DA958CA"/>
    <w:rsid w:val="0DF104D3"/>
    <w:rsid w:val="0E1C586B"/>
    <w:rsid w:val="0E2D1B5C"/>
    <w:rsid w:val="0E5D5336"/>
    <w:rsid w:val="0E8A024B"/>
    <w:rsid w:val="0ED138E6"/>
    <w:rsid w:val="0F130B06"/>
    <w:rsid w:val="0F67780F"/>
    <w:rsid w:val="0F6F6856"/>
    <w:rsid w:val="0F8F3C2A"/>
    <w:rsid w:val="0FA9435B"/>
    <w:rsid w:val="0FB648CB"/>
    <w:rsid w:val="0FD0731A"/>
    <w:rsid w:val="0FF1533A"/>
    <w:rsid w:val="0FFE0AFA"/>
    <w:rsid w:val="106E1BEC"/>
    <w:rsid w:val="10732202"/>
    <w:rsid w:val="10860ED5"/>
    <w:rsid w:val="10AA3C13"/>
    <w:rsid w:val="10CA41CF"/>
    <w:rsid w:val="10CD0B75"/>
    <w:rsid w:val="110C4D24"/>
    <w:rsid w:val="11226186"/>
    <w:rsid w:val="11283655"/>
    <w:rsid w:val="113B0066"/>
    <w:rsid w:val="11F71F3A"/>
    <w:rsid w:val="11FC7DAB"/>
    <w:rsid w:val="122017FC"/>
    <w:rsid w:val="12753179"/>
    <w:rsid w:val="128409CA"/>
    <w:rsid w:val="12BB3A94"/>
    <w:rsid w:val="12EF585C"/>
    <w:rsid w:val="13262572"/>
    <w:rsid w:val="13406D8C"/>
    <w:rsid w:val="136D11EC"/>
    <w:rsid w:val="137D50D6"/>
    <w:rsid w:val="139B3B65"/>
    <w:rsid w:val="13A62830"/>
    <w:rsid w:val="13D36053"/>
    <w:rsid w:val="13ED648B"/>
    <w:rsid w:val="13F75352"/>
    <w:rsid w:val="141E7377"/>
    <w:rsid w:val="14220722"/>
    <w:rsid w:val="144F4FF4"/>
    <w:rsid w:val="14631685"/>
    <w:rsid w:val="14714CFD"/>
    <w:rsid w:val="1480544B"/>
    <w:rsid w:val="14B36B91"/>
    <w:rsid w:val="14DE3D1B"/>
    <w:rsid w:val="15DD3861"/>
    <w:rsid w:val="16222725"/>
    <w:rsid w:val="162900B5"/>
    <w:rsid w:val="1634239A"/>
    <w:rsid w:val="16394032"/>
    <w:rsid w:val="164F667E"/>
    <w:rsid w:val="165D0583"/>
    <w:rsid w:val="16654289"/>
    <w:rsid w:val="16BA6C12"/>
    <w:rsid w:val="16CB37AF"/>
    <w:rsid w:val="16DB79C9"/>
    <w:rsid w:val="16F55CC6"/>
    <w:rsid w:val="17141F2D"/>
    <w:rsid w:val="176F5C05"/>
    <w:rsid w:val="17A076C4"/>
    <w:rsid w:val="17A62BCE"/>
    <w:rsid w:val="17E12498"/>
    <w:rsid w:val="17E826AB"/>
    <w:rsid w:val="17ED54B6"/>
    <w:rsid w:val="17F90ED2"/>
    <w:rsid w:val="183A1D2E"/>
    <w:rsid w:val="18407C50"/>
    <w:rsid w:val="1872258F"/>
    <w:rsid w:val="18D3414F"/>
    <w:rsid w:val="18D91924"/>
    <w:rsid w:val="194132DA"/>
    <w:rsid w:val="19566969"/>
    <w:rsid w:val="195A003F"/>
    <w:rsid w:val="19831412"/>
    <w:rsid w:val="199B5421"/>
    <w:rsid w:val="19A02401"/>
    <w:rsid w:val="19A96435"/>
    <w:rsid w:val="19E43A3D"/>
    <w:rsid w:val="1A0B3A21"/>
    <w:rsid w:val="1A352FE3"/>
    <w:rsid w:val="1B3329B5"/>
    <w:rsid w:val="1B595D85"/>
    <w:rsid w:val="1B7F155B"/>
    <w:rsid w:val="1BAE2A00"/>
    <w:rsid w:val="1C336FF5"/>
    <w:rsid w:val="1C525206"/>
    <w:rsid w:val="1C5E2F54"/>
    <w:rsid w:val="1CA0799D"/>
    <w:rsid w:val="1CB80D82"/>
    <w:rsid w:val="1CDA242C"/>
    <w:rsid w:val="1CFB2AC1"/>
    <w:rsid w:val="1D134EED"/>
    <w:rsid w:val="1D1F1294"/>
    <w:rsid w:val="1D85535E"/>
    <w:rsid w:val="1DB41841"/>
    <w:rsid w:val="1DE45821"/>
    <w:rsid w:val="1DF64986"/>
    <w:rsid w:val="1E8806BC"/>
    <w:rsid w:val="1EA137E3"/>
    <w:rsid w:val="1EC97F44"/>
    <w:rsid w:val="1EFE118E"/>
    <w:rsid w:val="1F0936F5"/>
    <w:rsid w:val="1F17474D"/>
    <w:rsid w:val="1F2B10F9"/>
    <w:rsid w:val="1F711839"/>
    <w:rsid w:val="1F8A172B"/>
    <w:rsid w:val="1FA564C4"/>
    <w:rsid w:val="200D067C"/>
    <w:rsid w:val="20811B82"/>
    <w:rsid w:val="20A662B2"/>
    <w:rsid w:val="21091739"/>
    <w:rsid w:val="211451D0"/>
    <w:rsid w:val="211B0B99"/>
    <w:rsid w:val="21402B64"/>
    <w:rsid w:val="2151075A"/>
    <w:rsid w:val="2187422D"/>
    <w:rsid w:val="219E74A3"/>
    <w:rsid w:val="22271C95"/>
    <w:rsid w:val="22503B64"/>
    <w:rsid w:val="22571B82"/>
    <w:rsid w:val="22843CEF"/>
    <w:rsid w:val="22920D1D"/>
    <w:rsid w:val="22C0245E"/>
    <w:rsid w:val="22DF0545"/>
    <w:rsid w:val="231C53C0"/>
    <w:rsid w:val="23514077"/>
    <w:rsid w:val="235B6822"/>
    <w:rsid w:val="236A351B"/>
    <w:rsid w:val="23855295"/>
    <w:rsid w:val="238F59E1"/>
    <w:rsid w:val="23B20773"/>
    <w:rsid w:val="23CF6D67"/>
    <w:rsid w:val="23FF1EED"/>
    <w:rsid w:val="248F188B"/>
    <w:rsid w:val="24BD0518"/>
    <w:rsid w:val="24E91488"/>
    <w:rsid w:val="25077EC5"/>
    <w:rsid w:val="256A021C"/>
    <w:rsid w:val="25830F3A"/>
    <w:rsid w:val="25962669"/>
    <w:rsid w:val="25C20278"/>
    <w:rsid w:val="25C545AD"/>
    <w:rsid w:val="262D62D9"/>
    <w:rsid w:val="26681CAB"/>
    <w:rsid w:val="267E5FCE"/>
    <w:rsid w:val="273D6335"/>
    <w:rsid w:val="27572E0B"/>
    <w:rsid w:val="2762235C"/>
    <w:rsid w:val="276537E8"/>
    <w:rsid w:val="27A34066"/>
    <w:rsid w:val="280C272A"/>
    <w:rsid w:val="281B6C69"/>
    <w:rsid w:val="284E33F7"/>
    <w:rsid w:val="287A3770"/>
    <w:rsid w:val="28C759BF"/>
    <w:rsid w:val="290A138C"/>
    <w:rsid w:val="29116F17"/>
    <w:rsid w:val="293606FA"/>
    <w:rsid w:val="29517179"/>
    <w:rsid w:val="29A15110"/>
    <w:rsid w:val="29BA77CB"/>
    <w:rsid w:val="29E7086A"/>
    <w:rsid w:val="2A1219AD"/>
    <w:rsid w:val="2A394321"/>
    <w:rsid w:val="2AAF72F6"/>
    <w:rsid w:val="2AE26D3F"/>
    <w:rsid w:val="2AF125AB"/>
    <w:rsid w:val="2AF8774D"/>
    <w:rsid w:val="2B0F6E62"/>
    <w:rsid w:val="2B3F4136"/>
    <w:rsid w:val="2B5F7B9D"/>
    <w:rsid w:val="2B6F3DB4"/>
    <w:rsid w:val="2B752AE5"/>
    <w:rsid w:val="2B7579C5"/>
    <w:rsid w:val="2BB04900"/>
    <w:rsid w:val="2C1B2490"/>
    <w:rsid w:val="2C3A3275"/>
    <w:rsid w:val="2C495744"/>
    <w:rsid w:val="2C5529B4"/>
    <w:rsid w:val="2CEE6B8D"/>
    <w:rsid w:val="2CF93A32"/>
    <w:rsid w:val="2D233DAE"/>
    <w:rsid w:val="2D8E403A"/>
    <w:rsid w:val="2DC32E4A"/>
    <w:rsid w:val="2DF9626C"/>
    <w:rsid w:val="2E145F76"/>
    <w:rsid w:val="2EA86D09"/>
    <w:rsid w:val="2ECE747D"/>
    <w:rsid w:val="2F32226B"/>
    <w:rsid w:val="2F376D10"/>
    <w:rsid w:val="2FA231C5"/>
    <w:rsid w:val="306B321F"/>
    <w:rsid w:val="308B65F2"/>
    <w:rsid w:val="30A9337F"/>
    <w:rsid w:val="30F5782F"/>
    <w:rsid w:val="3117229F"/>
    <w:rsid w:val="31395268"/>
    <w:rsid w:val="31584950"/>
    <w:rsid w:val="316D08AD"/>
    <w:rsid w:val="31960AEF"/>
    <w:rsid w:val="31A50177"/>
    <w:rsid w:val="31DD775A"/>
    <w:rsid w:val="31ED10C9"/>
    <w:rsid w:val="320F0A18"/>
    <w:rsid w:val="32351CB2"/>
    <w:rsid w:val="324554E5"/>
    <w:rsid w:val="325D2B5A"/>
    <w:rsid w:val="327661FC"/>
    <w:rsid w:val="32B33B5A"/>
    <w:rsid w:val="32EE27B2"/>
    <w:rsid w:val="330230FE"/>
    <w:rsid w:val="33372789"/>
    <w:rsid w:val="333876C2"/>
    <w:rsid w:val="33484A1E"/>
    <w:rsid w:val="335F47E9"/>
    <w:rsid w:val="33FB17D8"/>
    <w:rsid w:val="346E4104"/>
    <w:rsid w:val="3476470C"/>
    <w:rsid w:val="34D83C16"/>
    <w:rsid w:val="34F42A3D"/>
    <w:rsid w:val="3509315E"/>
    <w:rsid w:val="351A4CC6"/>
    <w:rsid w:val="355F30F6"/>
    <w:rsid w:val="36D10A47"/>
    <w:rsid w:val="36D32B42"/>
    <w:rsid w:val="37705F34"/>
    <w:rsid w:val="377700B0"/>
    <w:rsid w:val="37857872"/>
    <w:rsid w:val="37AF7036"/>
    <w:rsid w:val="380927B5"/>
    <w:rsid w:val="381F0B0E"/>
    <w:rsid w:val="382139EC"/>
    <w:rsid w:val="3876150B"/>
    <w:rsid w:val="38EF03A6"/>
    <w:rsid w:val="38F0125F"/>
    <w:rsid w:val="3900577A"/>
    <w:rsid w:val="392739EA"/>
    <w:rsid w:val="392D38AD"/>
    <w:rsid w:val="3946679B"/>
    <w:rsid w:val="394D1646"/>
    <w:rsid w:val="394D64E6"/>
    <w:rsid w:val="399A43EA"/>
    <w:rsid w:val="39BA7AB8"/>
    <w:rsid w:val="3A0F1960"/>
    <w:rsid w:val="3A166029"/>
    <w:rsid w:val="3A6B6F88"/>
    <w:rsid w:val="3AC125B3"/>
    <w:rsid w:val="3AF216E5"/>
    <w:rsid w:val="3B0B15C3"/>
    <w:rsid w:val="3B164016"/>
    <w:rsid w:val="3B30671A"/>
    <w:rsid w:val="3B5662AC"/>
    <w:rsid w:val="3B981241"/>
    <w:rsid w:val="3BBB2E68"/>
    <w:rsid w:val="3CC5729E"/>
    <w:rsid w:val="3CCE203C"/>
    <w:rsid w:val="3D087EC6"/>
    <w:rsid w:val="3D0C1655"/>
    <w:rsid w:val="3D4E48C8"/>
    <w:rsid w:val="3D50421B"/>
    <w:rsid w:val="3D77737D"/>
    <w:rsid w:val="3DC04E13"/>
    <w:rsid w:val="3DD244E7"/>
    <w:rsid w:val="3E132617"/>
    <w:rsid w:val="3E1747FA"/>
    <w:rsid w:val="3E5B41D6"/>
    <w:rsid w:val="3E5E5EDD"/>
    <w:rsid w:val="3E964B98"/>
    <w:rsid w:val="3ECE16FA"/>
    <w:rsid w:val="3F3542FD"/>
    <w:rsid w:val="3F4118C8"/>
    <w:rsid w:val="3F5C676A"/>
    <w:rsid w:val="3FBE1A7F"/>
    <w:rsid w:val="3FF55768"/>
    <w:rsid w:val="40093B4F"/>
    <w:rsid w:val="40462AC9"/>
    <w:rsid w:val="40566CBF"/>
    <w:rsid w:val="40776BAF"/>
    <w:rsid w:val="407921CE"/>
    <w:rsid w:val="40C04FE0"/>
    <w:rsid w:val="41AA7137"/>
    <w:rsid w:val="41EC58FB"/>
    <w:rsid w:val="41F931F1"/>
    <w:rsid w:val="42306D34"/>
    <w:rsid w:val="4231331F"/>
    <w:rsid w:val="42381A71"/>
    <w:rsid w:val="426B0C9E"/>
    <w:rsid w:val="42841694"/>
    <w:rsid w:val="429266C7"/>
    <w:rsid w:val="42AF1322"/>
    <w:rsid w:val="42B30ACF"/>
    <w:rsid w:val="42E73C10"/>
    <w:rsid w:val="43364422"/>
    <w:rsid w:val="43BC4F26"/>
    <w:rsid w:val="43C31F3F"/>
    <w:rsid w:val="43EE582E"/>
    <w:rsid w:val="43FB3DA4"/>
    <w:rsid w:val="44127AEC"/>
    <w:rsid w:val="441C4006"/>
    <w:rsid w:val="449E489D"/>
    <w:rsid w:val="44B24294"/>
    <w:rsid w:val="44CF520F"/>
    <w:rsid w:val="44D50483"/>
    <w:rsid w:val="451019FB"/>
    <w:rsid w:val="451A3EF4"/>
    <w:rsid w:val="45361837"/>
    <w:rsid w:val="4543370D"/>
    <w:rsid w:val="455B13AC"/>
    <w:rsid w:val="45654C9F"/>
    <w:rsid w:val="45CF3CD0"/>
    <w:rsid w:val="460567D8"/>
    <w:rsid w:val="4626023B"/>
    <w:rsid w:val="462F25DF"/>
    <w:rsid w:val="46620161"/>
    <w:rsid w:val="46C17C69"/>
    <w:rsid w:val="46E63986"/>
    <w:rsid w:val="46FC7DAE"/>
    <w:rsid w:val="47971B97"/>
    <w:rsid w:val="479F63EE"/>
    <w:rsid w:val="47C304FD"/>
    <w:rsid w:val="47C357A6"/>
    <w:rsid w:val="47D77F02"/>
    <w:rsid w:val="4815186D"/>
    <w:rsid w:val="485A4BA7"/>
    <w:rsid w:val="487C3875"/>
    <w:rsid w:val="48977283"/>
    <w:rsid w:val="48FA3778"/>
    <w:rsid w:val="49656FDE"/>
    <w:rsid w:val="4975258C"/>
    <w:rsid w:val="49896512"/>
    <w:rsid w:val="4996414B"/>
    <w:rsid w:val="49987D21"/>
    <w:rsid w:val="49BA3D71"/>
    <w:rsid w:val="4A5C70F1"/>
    <w:rsid w:val="4AAD275D"/>
    <w:rsid w:val="4AB61A05"/>
    <w:rsid w:val="4AF26B9D"/>
    <w:rsid w:val="4B48494A"/>
    <w:rsid w:val="4B7E5274"/>
    <w:rsid w:val="4BA147A0"/>
    <w:rsid w:val="4BB65435"/>
    <w:rsid w:val="4BCE1489"/>
    <w:rsid w:val="4BEA1EE4"/>
    <w:rsid w:val="4C293566"/>
    <w:rsid w:val="4C4E4313"/>
    <w:rsid w:val="4C553BEB"/>
    <w:rsid w:val="4C651C77"/>
    <w:rsid w:val="4C723787"/>
    <w:rsid w:val="4C783FE1"/>
    <w:rsid w:val="4CF05EAC"/>
    <w:rsid w:val="4D102CB4"/>
    <w:rsid w:val="4D9E609E"/>
    <w:rsid w:val="4DAB4D8C"/>
    <w:rsid w:val="4E0243C8"/>
    <w:rsid w:val="4E345636"/>
    <w:rsid w:val="4E6139A5"/>
    <w:rsid w:val="4E652C5C"/>
    <w:rsid w:val="4E9105E7"/>
    <w:rsid w:val="4EB053BD"/>
    <w:rsid w:val="4EE443B3"/>
    <w:rsid w:val="4FBC6FAF"/>
    <w:rsid w:val="4FDC68F3"/>
    <w:rsid w:val="4FFF46BE"/>
    <w:rsid w:val="50005DA1"/>
    <w:rsid w:val="5041435B"/>
    <w:rsid w:val="50564CCA"/>
    <w:rsid w:val="505A1CB0"/>
    <w:rsid w:val="5090049B"/>
    <w:rsid w:val="509778C7"/>
    <w:rsid w:val="51773E2A"/>
    <w:rsid w:val="51806151"/>
    <w:rsid w:val="51A40397"/>
    <w:rsid w:val="51C53170"/>
    <w:rsid w:val="52012FAC"/>
    <w:rsid w:val="5280421D"/>
    <w:rsid w:val="52BF27F0"/>
    <w:rsid w:val="530F6914"/>
    <w:rsid w:val="535E62F0"/>
    <w:rsid w:val="5361709F"/>
    <w:rsid w:val="53705401"/>
    <w:rsid w:val="53752E8D"/>
    <w:rsid w:val="53832E83"/>
    <w:rsid w:val="53A24A91"/>
    <w:rsid w:val="53D005D1"/>
    <w:rsid w:val="540D782C"/>
    <w:rsid w:val="542F1421"/>
    <w:rsid w:val="543973F0"/>
    <w:rsid w:val="544B51D2"/>
    <w:rsid w:val="546C32BA"/>
    <w:rsid w:val="547733F4"/>
    <w:rsid w:val="54B156BA"/>
    <w:rsid w:val="54F516DC"/>
    <w:rsid w:val="5553143F"/>
    <w:rsid w:val="55924DA0"/>
    <w:rsid w:val="55B42DC5"/>
    <w:rsid w:val="55C82763"/>
    <w:rsid w:val="561E43E8"/>
    <w:rsid w:val="56243301"/>
    <w:rsid w:val="56565F98"/>
    <w:rsid w:val="567B20DA"/>
    <w:rsid w:val="56943FE8"/>
    <w:rsid w:val="56DA5A5F"/>
    <w:rsid w:val="56F625DF"/>
    <w:rsid w:val="577E3F1D"/>
    <w:rsid w:val="57B1137F"/>
    <w:rsid w:val="57B914ED"/>
    <w:rsid w:val="586B2608"/>
    <w:rsid w:val="5879595C"/>
    <w:rsid w:val="588331BE"/>
    <w:rsid w:val="592D7AE2"/>
    <w:rsid w:val="593554F0"/>
    <w:rsid w:val="59F14505"/>
    <w:rsid w:val="59F967B7"/>
    <w:rsid w:val="5A194DBF"/>
    <w:rsid w:val="5A3078C5"/>
    <w:rsid w:val="5ADF3A74"/>
    <w:rsid w:val="5AE53367"/>
    <w:rsid w:val="5AEE564F"/>
    <w:rsid w:val="5B0B0083"/>
    <w:rsid w:val="5B3565C2"/>
    <w:rsid w:val="5BC3228B"/>
    <w:rsid w:val="5BFC28DA"/>
    <w:rsid w:val="5C3B1FEA"/>
    <w:rsid w:val="5C6A01BF"/>
    <w:rsid w:val="5CE80244"/>
    <w:rsid w:val="5CEB6783"/>
    <w:rsid w:val="5D041ECD"/>
    <w:rsid w:val="5D5E1AC8"/>
    <w:rsid w:val="5E051414"/>
    <w:rsid w:val="5E206741"/>
    <w:rsid w:val="5E2D4C21"/>
    <w:rsid w:val="5E820037"/>
    <w:rsid w:val="5EE41E2E"/>
    <w:rsid w:val="5F0F00DA"/>
    <w:rsid w:val="5F3C6FC1"/>
    <w:rsid w:val="5FA5608D"/>
    <w:rsid w:val="60017F85"/>
    <w:rsid w:val="60032276"/>
    <w:rsid w:val="603A0D94"/>
    <w:rsid w:val="6045086B"/>
    <w:rsid w:val="60745B63"/>
    <w:rsid w:val="60AC01F6"/>
    <w:rsid w:val="60C45913"/>
    <w:rsid w:val="60F64A32"/>
    <w:rsid w:val="61051332"/>
    <w:rsid w:val="62812953"/>
    <w:rsid w:val="62B7743E"/>
    <w:rsid w:val="62B8352F"/>
    <w:rsid w:val="62EF63FA"/>
    <w:rsid w:val="63061571"/>
    <w:rsid w:val="632B39DC"/>
    <w:rsid w:val="63B70585"/>
    <w:rsid w:val="64116858"/>
    <w:rsid w:val="64550D9E"/>
    <w:rsid w:val="648D5222"/>
    <w:rsid w:val="64B2258D"/>
    <w:rsid w:val="64C30596"/>
    <w:rsid w:val="64E30C9E"/>
    <w:rsid w:val="64E86D2F"/>
    <w:rsid w:val="657C25FC"/>
    <w:rsid w:val="65997784"/>
    <w:rsid w:val="65A976E6"/>
    <w:rsid w:val="65C64C37"/>
    <w:rsid w:val="65D01190"/>
    <w:rsid w:val="65EB74A3"/>
    <w:rsid w:val="66197BB5"/>
    <w:rsid w:val="66AB371C"/>
    <w:rsid w:val="66AE1192"/>
    <w:rsid w:val="66CA69C3"/>
    <w:rsid w:val="670A1C6F"/>
    <w:rsid w:val="6794708A"/>
    <w:rsid w:val="67CE0CE2"/>
    <w:rsid w:val="67DA4215"/>
    <w:rsid w:val="67E42DFA"/>
    <w:rsid w:val="681D58BA"/>
    <w:rsid w:val="683C7D70"/>
    <w:rsid w:val="68EB3ADC"/>
    <w:rsid w:val="69240005"/>
    <w:rsid w:val="69462386"/>
    <w:rsid w:val="69C96ADD"/>
    <w:rsid w:val="69DC5A3B"/>
    <w:rsid w:val="69E50464"/>
    <w:rsid w:val="6A065D07"/>
    <w:rsid w:val="6A2F06BE"/>
    <w:rsid w:val="6A7016FE"/>
    <w:rsid w:val="6AFC6812"/>
    <w:rsid w:val="6B5E2EC6"/>
    <w:rsid w:val="6C42065A"/>
    <w:rsid w:val="6C6F44FD"/>
    <w:rsid w:val="6C9E7796"/>
    <w:rsid w:val="6CB759F8"/>
    <w:rsid w:val="6CD4731D"/>
    <w:rsid w:val="6D0E374B"/>
    <w:rsid w:val="6D121910"/>
    <w:rsid w:val="6D3205F0"/>
    <w:rsid w:val="6D4C048E"/>
    <w:rsid w:val="6D684903"/>
    <w:rsid w:val="6D862B60"/>
    <w:rsid w:val="6DB702B4"/>
    <w:rsid w:val="6E4462CC"/>
    <w:rsid w:val="6E504618"/>
    <w:rsid w:val="6EB20078"/>
    <w:rsid w:val="6F1028C5"/>
    <w:rsid w:val="6F3608C4"/>
    <w:rsid w:val="6F5579D7"/>
    <w:rsid w:val="6F801AF8"/>
    <w:rsid w:val="6F8D5AAE"/>
    <w:rsid w:val="6FD52979"/>
    <w:rsid w:val="6FFF59CB"/>
    <w:rsid w:val="700D564E"/>
    <w:rsid w:val="70160759"/>
    <w:rsid w:val="70200B37"/>
    <w:rsid w:val="7037013D"/>
    <w:rsid w:val="704E4A67"/>
    <w:rsid w:val="70995673"/>
    <w:rsid w:val="70AA0AC2"/>
    <w:rsid w:val="70AA24EA"/>
    <w:rsid w:val="70B97CE8"/>
    <w:rsid w:val="70D46C56"/>
    <w:rsid w:val="70EA7511"/>
    <w:rsid w:val="71143E21"/>
    <w:rsid w:val="71616F10"/>
    <w:rsid w:val="719955E9"/>
    <w:rsid w:val="71C93578"/>
    <w:rsid w:val="71DA7124"/>
    <w:rsid w:val="72847DC4"/>
    <w:rsid w:val="72867A39"/>
    <w:rsid w:val="72D71CC1"/>
    <w:rsid w:val="72EE3608"/>
    <w:rsid w:val="72F37E30"/>
    <w:rsid w:val="731C1287"/>
    <w:rsid w:val="7327462F"/>
    <w:rsid w:val="732F59FD"/>
    <w:rsid w:val="734B5574"/>
    <w:rsid w:val="7355417D"/>
    <w:rsid w:val="736C3FBB"/>
    <w:rsid w:val="73A85DC8"/>
    <w:rsid w:val="73C54686"/>
    <w:rsid w:val="73D14742"/>
    <w:rsid w:val="73E217DB"/>
    <w:rsid w:val="73F96C70"/>
    <w:rsid w:val="740F6E24"/>
    <w:rsid w:val="74285611"/>
    <w:rsid w:val="7430057A"/>
    <w:rsid w:val="74573DE9"/>
    <w:rsid w:val="74626087"/>
    <w:rsid w:val="749D37F7"/>
    <w:rsid w:val="74BC6C8B"/>
    <w:rsid w:val="74C1676E"/>
    <w:rsid w:val="74D53B99"/>
    <w:rsid w:val="754C1AAF"/>
    <w:rsid w:val="762B3711"/>
    <w:rsid w:val="76696B17"/>
    <w:rsid w:val="76696D01"/>
    <w:rsid w:val="76844850"/>
    <w:rsid w:val="76991F3B"/>
    <w:rsid w:val="76B94BAA"/>
    <w:rsid w:val="76BD4E1F"/>
    <w:rsid w:val="76D8737F"/>
    <w:rsid w:val="76E279D7"/>
    <w:rsid w:val="7718204C"/>
    <w:rsid w:val="772E0626"/>
    <w:rsid w:val="7752184A"/>
    <w:rsid w:val="7754709D"/>
    <w:rsid w:val="776E285A"/>
    <w:rsid w:val="77B02D8D"/>
    <w:rsid w:val="77B23404"/>
    <w:rsid w:val="77C0093D"/>
    <w:rsid w:val="77C90B9C"/>
    <w:rsid w:val="77EF22D8"/>
    <w:rsid w:val="780F30C4"/>
    <w:rsid w:val="78204380"/>
    <w:rsid w:val="78384CBC"/>
    <w:rsid w:val="784258BF"/>
    <w:rsid w:val="786D661B"/>
    <w:rsid w:val="793758F2"/>
    <w:rsid w:val="79BD108A"/>
    <w:rsid w:val="79C0590F"/>
    <w:rsid w:val="7A080BBF"/>
    <w:rsid w:val="7A4F2396"/>
    <w:rsid w:val="7A787ECB"/>
    <w:rsid w:val="7A875FC6"/>
    <w:rsid w:val="7A8B51CB"/>
    <w:rsid w:val="7A984514"/>
    <w:rsid w:val="7AB507FA"/>
    <w:rsid w:val="7AC634CB"/>
    <w:rsid w:val="7ACB482C"/>
    <w:rsid w:val="7AF137EF"/>
    <w:rsid w:val="7B2531D6"/>
    <w:rsid w:val="7B5B11D8"/>
    <w:rsid w:val="7C2A4FF2"/>
    <w:rsid w:val="7C41564D"/>
    <w:rsid w:val="7C8E16C9"/>
    <w:rsid w:val="7CA10AF6"/>
    <w:rsid w:val="7CB561C0"/>
    <w:rsid w:val="7CCC277F"/>
    <w:rsid w:val="7CE3033A"/>
    <w:rsid w:val="7D0A2590"/>
    <w:rsid w:val="7D550752"/>
    <w:rsid w:val="7D6A7A29"/>
    <w:rsid w:val="7DA0035E"/>
    <w:rsid w:val="7DC16877"/>
    <w:rsid w:val="7DCC5A45"/>
    <w:rsid w:val="7E221397"/>
    <w:rsid w:val="7E630B4F"/>
    <w:rsid w:val="7E7F1DC3"/>
    <w:rsid w:val="7E7F4EA4"/>
    <w:rsid w:val="7E8B6D0C"/>
    <w:rsid w:val="7F285EA4"/>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5"/>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4"/>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3"/>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paragraph" w:styleId="6">
    <w:name w:val="heading 5"/>
    <w:basedOn w:val="5"/>
    <w:next w:val="1"/>
    <w:qFormat/>
    <w:uiPriority w:val="0"/>
    <w:pPr>
      <w:ind w:left="1701" w:hanging="1701"/>
      <w:outlineLvl w:val="4"/>
    </w:pPr>
    <w:rPr>
      <w:sz w:val="22"/>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7">
    <w:name w:val="caption"/>
    <w:basedOn w:val="1"/>
    <w:next w:val="1"/>
    <w:link w:val="38"/>
    <w:unhideWhenUsed/>
    <w:qFormat/>
    <w:uiPriority w:val="35"/>
    <w:pPr>
      <w:spacing w:after="200" w:line="240" w:lineRule="auto"/>
      <w:jc w:val="center"/>
    </w:pPr>
    <w:rPr>
      <w:rFonts w:ascii="Arial" w:hAnsi="Arial"/>
      <w:i/>
      <w:iCs/>
      <w:sz w:val="18"/>
      <w:szCs w:val="18"/>
    </w:rPr>
  </w:style>
  <w:style w:type="paragraph" w:styleId="8">
    <w:name w:val="annotation text"/>
    <w:basedOn w:val="1"/>
    <w:link w:val="58"/>
    <w:semiHidden/>
    <w:unhideWhenUsed/>
    <w:qFormat/>
    <w:uiPriority w:val="99"/>
    <w:pPr>
      <w:spacing w:line="240" w:lineRule="auto"/>
    </w:pPr>
    <w:rPr>
      <w:szCs w:val="20"/>
    </w:rPr>
  </w:style>
  <w:style w:type="paragraph" w:styleId="9">
    <w:name w:val="Body Text"/>
    <w:basedOn w:val="1"/>
    <w:link w:val="46"/>
    <w:semiHidden/>
    <w:unhideWhenUsed/>
    <w:qFormat/>
    <w:uiPriority w:val="0"/>
    <w:pPr>
      <w:spacing w:after="120" w:line="256" w:lineRule="auto"/>
      <w:jc w:val="both"/>
    </w:pPr>
    <w:rPr>
      <w:rFonts w:ascii="Arial" w:hAnsi="Arial"/>
      <w:sz w:val="22"/>
      <w:lang w:val="da-DK" w:eastAsia="zh-CN"/>
    </w:rPr>
  </w:style>
  <w:style w:type="paragraph" w:styleId="10">
    <w:name w:val="List 2"/>
    <w:basedOn w:val="11"/>
    <w:semiHidden/>
    <w:unhideWhenUsed/>
    <w:qFormat/>
    <w:uiPriority w:val="99"/>
    <w:pPr>
      <w:ind w:left="566" w:hanging="283"/>
      <w:contextualSpacing/>
    </w:pPr>
  </w:style>
  <w:style w:type="paragraph" w:styleId="11">
    <w:name w:val="List"/>
    <w:basedOn w:val="1"/>
    <w:qFormat/>
    <w:uiPriority w:val="0"/>
    <w:pPr>
      <w:ind w:left="568" w:hanging="284"/>
    </w:pPr>
  </w:style>
  <w:style w:type="paragraph" w:styleId="12">
    <w:name w:val="Balloon Text"/>
    <w:basedOn w:val="1"/>
    <w:link w:val="55"/>
    <w:semiHidden/>
    <w:unhideWhenUsed/>
    <w:qFormat/>
    <w:uiPriority w:val="99"/>
    <w:pPr>
      <w:spacing w:after="0" w:line="240" w:lineRule="auto"/>
    </w:pPr>
    <w:rPr>
      <w:rFonts w:ascii="Segoe UI" w:hAnsi="Segoe UI" w:cs="Segoe UI"/>
      <w:sz w:val="18"/>
      <w:szCs w:val="18"/>
    </w:rPr>
  </w:style>
  <w:style w:type="paragraph" w:styleId="13">
    <w:name w:val="header"/>
    <w:basedOn w:val="1"/>
    <w:link w:val="53"/>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4">
    <w:name w:val="toc 1"/>
    <w:basedOn w:val="1"/>
    <w:next w:val="1"/>
    <w:unhideWhenUsed/>
    <w:qFormat/>
    <w:uiPriority w:val="39"/>
    <w:pPr>
      <w:spacing w:after="100"/>
    </w:pPr>
  </w:style>
  <w:style w:type="paragraph" w:styleId="15">
    <w:name w:val="table of figures"/>
    <w:basedOn w:val="1"/>
    <w:next w:val="1"/>
    <w:unhideWhenUsed/>
    <w:qFormat/>
    <w:uiPriority w:val="99"/>
    <w:pPr>
      <w:spacing w:after="0"/>
    </w:pPr>
  </w:style>
  <w:style w:type="paragraph" w:styleId="16">
    <w:name w:val="toc 2"/>
    <w:basedOn w:val="1"/>
    <w:next w:val="1"/>
    <w:unhideWhenUsed/>
    <w:qFormat/>
    <w:uiPriority w:val="39"/>
    <w:pPr>
      <w:spacing w:after="100"/>
      <w:ind w:left="200"/>
    </w:pPr>
  </w:style>
  <w:style w:type="paragraph" w:styleId="17">
    <w:name w:val="annotation subject"/>
    <w:basedOn w:val="8"/>
    <w:next w:val="8"/>
    <w:link w:val="59"/>
    <w:semiHidden/>
    <w:unhideWhenUsed/>
    <w:qFormat/>
    <w:uiPriority w:val="99"/>
    <w:rPr>
      <w:b/>
      <w:bCs/>
    </w:rPr>
  </w:style>
  <w:style w:type="table" w:styleId="19">
    <w:name w:val="Table Grid"/>
    <w:basedOn w:val="18"/>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FollowedHyperlink"/>
    <w:basedOn w:val="20"/>
    <w:semiHidden/>
    <w:unhideWhenUsed/>
    <w:qFormat/>
    <w:uiPriority w:val="99"/>
    <w:rPr>
      <w:color w:val="954F72" w:themeColor="followedHyperlink"/>
      <w:u w:val="single"/>
      <w14:textFill>
        <w14:solidFill>
          <w14:schemeClr w14:val="folHlink"/>
        </w14:solidFill>
      </w14:textFill>
    </w:rPr>
  </w:style>
  <w:style w:type="character" w:styleId="22">
    <w:name w:val="Hyperlink"/>
    <w:basedOn w:val="20"/>
    <w:unhideWhenUsed/>
    <w:qFormat/>
    <w:uiPriority w:val="99"/>
    <w:rPr>
      <w:color w:val="0563C1" w:themeColor="hyperlink"/>
      <w:u w:val="single"/>
      <w14:textFill>
        <w14:solidFill>
          <w14:schemeClr w14:val="hlink"/>
        </w14:solidFill>
      </w14:textFill>
    </w:rPr>
  </w:style>
  <w:style w:type="character" w:styleId="23">
    <w:name w:val="annotation reference"/>
    <w:basedOn w:val="20"/>
    <w:semiHidden/>
    <w:unhideWhenUsed/>
    <w:qFormat/>
    <w:uiPriority w:val="99"/>
    <w:rPr>
      <w:sz w:val="16"/>
      <w:szCs w:val="16"/>
    </w:rPr>
  </w:style>
  <w:style w:type="character" w:customStyle="1" w:styleId="24">
    <w:name w:val="Heading 2 Char"/>
    <w:basedOn w:val="20"/>
    <w:link w:val="3"/>
    <w:qFormat/>
    <w:uiPriority w:val="0"/>
    <w:rPr>
      <w:rFonts w:ascii="Arial" w:hAnsi="Arial" w:eastAsia="Times New Roman" w:cs="Times New Roman"/>
      <w:sz w:val="32"/>
      <w:szCs w:val="20"/>
      <w:lang w:val="en-GB"/>
    </w:rPr>
  </w:style>
  <w:style w:type="character" w:customStyle="1" w:styleId="25">
    <w:name w:val="Heading 1 Char"/>
    <w:basedOn w:val="20"/>
    <w:link w:val="2"/>
    <w:qFormat/>
    <w:uiPriority w:val="9"/>
    <w:rPr>
      <w:rFonts w:asciiTheme="majorHAnsi" w:hAnsiTheme="majorHAnsi" w:eastAsiaTheme="majorEastAsia" w:cstheme="majorBidi"/>
      <w:color w:val="2F5597" w:themeColor="accent1" w:themeShade="BF"/>
      <w:sz w:val="32"/>
      <w:szCs w:val="32"/>
    </w:rPr>
  </w:style>
  <w:style w:type="paragraph" w:styleId="26">
    <w:name w:val="List Paragraph"/>
    <w:basedOn w:val="1"/>
    <w:link w:val="33"/>
    <w:qFormat/>
    <w:uiPriority w:val="34"/>
    <w:pPr>
      <w:ind w:left="720"/>
      <w:contextualSpacing/>
    </w:pPr>
  </w:style>
  <w:style w:type="paragraph" w:customStyle="1" w:styleId="27">
    <w:name w:val="RAN4 H2"/>
    <w:basedOn w:val="3"/>
    <w:next w:val="1"/>
    <w:link w:val="29"/>
    <w:qFormat/>
    <w:uiPriority w:val="0"/>
    <w:rPr>
      <w:lang w:val="en-US"/>
    </w:rPr>
  </w:style>
  <w:style w:type="paragraph" w:customStyle="1" w:styleId="28">
    <w:name w:val="RAN4 H1"/>
    <w:basedOn w:val="1"/>
    <w:link w:val="31"/>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29">
    <w:name w:val="RAN4 H2 Char"/>
    <w:basedOn w:val="24"/>
    <w:link w:val="27"/>
    <w:qFormat/>
    <w:uiPriority w:val="0"/>
    <w:rPr>
      <w:rFonts w:ascii="Arial" w:hAnsi="Arial" w:eastAsia="Times New Roman" w:cs="Times New Roman"/>
      <w:sz w:val="32"/>
      <w:szCs w:val="20"/>
      <w:lang w:val="en-GB"/>
    </w:rPr>
  </w:style>
  <w:style w:type="paragraph" w:customStyle="1" w:styleId="30">
    <w:name w:val="RAN4 Observation"/>
    <w:basedOn w:val="26"/>
    <w:next w:val="1"/>
    <w:link w:val="34"/>
    <w:qFormat/>
    <w:uiPriority w:val="0"/>
    <w:pPr>
      <w:numPr>
        <w:ilvl w:val="0"/>
        <w:numId w:val="1"/>
      </w:numPr>
    </w:pPr>
    <w:rPr>
      <w:rFonts w:eastAsia="Calibri" w:cs="Times New Roman"/>
      <w:szCs w:val="20"/>
      <w:lang w:val="en-GB"/>
    </w:rPr>
  </w:style>
  <w:style w:type="character" w:customStyle="1" w:styleId="31">
    <w:name w:val="RAN4 H1 Char"/>
    <w:basedOn w:val="20"/>
    <w:link w:val="28"/>
    <w:qFormat/>
    <w:uiPriority w:val="0"/>
    <w:rPr>
      <w:rFonts w:ascii="Arial" w:hAnsi="Arial" w:eastAsia="宋体" w:cs="Times New Roman"/>
      <w:sz w:val="36"/>
      <w:szCs w:val="20"/>
      <w:lang w:val="en-GB"/>
    </w:rPr>
  </w:style>
  <w:style w:type="paragraph" w:customStyle="1" w:styleId="32">
    <w:name w:val="RAN4 Proposal"/>
    <w:basedOn w:val="26"/>
    <w:next w:val="1"/>
    <w:link w:val="35"/>
    <w:qFormat/>
    <w:uiPriority w:val="0"/>
    <w:pPr>
      <w:numPr>
        <w:ilvl w:val="0"/>
        <w:numId w:val="2"/>
      </w:numPr>
      <w:ind w:left="0" w:firstLine="0"/>
    </w:pPr>
    <w:rPr>
      <w:rFonts w:eastAsia="Calibri" w:cs="Times New Roman"/>
      <w:b/>
      <w:szCs w:val="20"/>
      <w:lang w:val="en-GB"/>
    </w:rPr>
  </w:style>
  <w:style w:type="character" w:customStyle="1" w:styleId="33">
    <w:name w:val="List Paragraph Char"/>
    <w:basedOn w:val="20"/>
    <w:link w:val="26"/>
    <w:qFormat/>
    <w:uiPriority w:val="34"/>
  </w:style>
  <w:style w:type="character" w:customStyle="1" w:styleId="34">
    <w:name w:val="RAN4 Observation Char"/>
    <w:basedOn w:val="33"/>
    <w:link w:val="30"/>
    <w:qFormat/>
    <w:uiPriority w:val="0"/>
    <w:rPr>
      <w:rFonts w:ascii="Times New Roman" w:hAnsi="Times New Roman" w:eastAsia="Calibri" w:cs="Times New Roman"/>
      <w:sz w:val="20"/>
      <w:szCs w:val="20"/>
      <w:lang w:val="en-GB"/>
    </w:rPr>
  </w:style>
  <w:style w:type="character" w:customStyle="1" w:styleId="35">
    <w:name w:val="RAN4 Proposal Char"/>
    <w:basedOn w:val="33"/>
    <w:link w:val="32"/>
    <w:qFormat/>
    <w:uiPriority w:val="0"/>
    <w:rPr>
      <w:rFonts w:ascii="Times New Roman" w:hAnsi="Times New Roman" w:eastAsia="Calibri" w:cs="Times New Roman"/>
      <w:b/>
      <w:sz w:val="20"/>
      <w:szCs w:val="20"/>
      <w:lang w:val="en-GB"/>
    </w:rPr>
  </w:style>
  <w:style w:type="paragraph" w:customStyle="1" w:styleId="36">
    <w:name w:val="RAN4 proposal"/>
    <w:basedOn w:val="7"/>
    <w:next w:val="1"/>
    <w:link w:val="39"/>
    <w:qFormat/>
    <w:uiPriority w:val="0"/>
    <w:pPr>
      <w:numPr>
        <w:ilvl w:val="0"/>
        <w:numId w:val="3"/>
      </w:numPr>
      <w:ind w:left="0" w:firstLine="0"/>
      <w:jc w:val="left"/>
    </w:pPr>
    <w:rPr>
      <w:rFonts w:ascii="Times New Roman" w:hAnsi="Times New Roman"/>
      <w:b/>
      <w:i w:val="0"/>
      <w:sz w:val="22"/>
    </w:rPr>
  </w:style>
  <w:style w:type="paragraph" w:customStyle="1" w:styleId="37">
    <w:name w:val="TOC Heading"/>
    <w:basedOn w:val="2"/>
    <w:next w:val="1"/>
    <w:unhideWhenUsed/>
    <w:qFormat/>
    <w:uiPriority w:val="39"/>
    <w:pPr>
      <w:outlineLvl w:val="9"/>
    </w:pPr>
  </w:style>
  <w:style w:type="character" w:customStyle="1" w:styleId="38">
    <w:name w:val="Caption Char"/>
    <w:basedOn w:val="20"/>
    <w:link w:val="7"/>
    <w:qFormat/>
    <w:uiPriority w:val="35"/>
    <w:rPr>
      <w:rFonts w:ascii="Arial" w:hAnsi="Arial"/>
      <w:i/>
      <w:iCs/>
      <w:sz w:val="18"/>
      <w:szCs w:val="18"/>
    </w:rPr>
  </w:style>
  <w:style w:type="character" w:customStyle="1" w:styleId="39">
    <w:name w:val="RAN4 proposal Char"/>
    <w:basedOn w:val="38"/>
    <w:link w:val="36"/>
    <w:qFormat/>
    <w:uiPriority w:val="0"/>
    <w:rPr>
      <w:rFonts w:ascii="Times New Roman" w:hAnsi="Times New Roman"/>
      <w:b/>
      <w:i w:val="0"/>
      <w:sz w:val="18"/>
      <w:szCs w:val="18"/>
    </w:rPr>
  </w:style>
  <w:style w:type="paragraph" w:customStyle="1" w:styleId="40">
    <w:name w:val="RAN4 observation"/>
    <w:basedOn w:val="30"/>
    <w:next w:val="1"/>
    <w:link w:val="41"/>
    <w:qFormat/>
    <w:uiPriority w:val="0"/>
    <w:pPr>
      <w:ind w:left="0" w:firstLine="0"/>
    </w:pPr>
    <w:rPr>
      <w:sz w:val="22"/>
    </w:rPr>
  </w:style>
  <w:style w:type="character" w:customStyle="1" w:styleId="41">
    <w:name w:val="RAN4 observation Char"/>
    <w:basedOn w:val="34"/>
    <w:link w:val="40"/>
    <w:qFormat/>
    <w:uiPriority w:val="0"/>
    <w:rPr>
      <w:rFonts w:ascii="Times New Roman" w:hAnsi="Times New Roman" w:eastAsia="Calibri" w:cs="Times New Roman"/>
      <w:sz w:val="20"/>
      <w:szCs w:val="20"/>
      <w:lang w:val="en-GB"/>
    </w:rPr>
  </w:style>
  <w:style w:type="character" w:customStyle="1" w:styleId="42">
    <w:name w:val="Unresolved Mention"/>
    <w:basedOn w:val="20"/>
    <w:semiHidden/>
    <w:unhideWhenUsed/>
    <w:qFormat/>
    <w:uiPriority w:val="99"/>
    <w:rPr>
      <w:color w:val="808080"/>
      <w:shd w:val="clear" w:color="auto" w:fill="E6E6E6"/>
    </w:rPr>
  </w:style>
  <w:style w:type="character" w:customStyle="1" w:styleId="43">
    <w:name w:val="Heading 4 Char"/>
    <w:basedOn w:val="20"/>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4">
    <w:name w:val="Doc-text2 Char"/>
    <w:link w:val="45"/>
    <w:qFormat/>
    <w:locked/>
    <w:uiPriority w:val="0"/>
    <w:rPr>
      <w:rFonts w:ascii="Arial" w:hAnsi="Arial" w:eastAsia="Times New Roman" w:cs="Arial"/>
      <w:lang w:val="zh-CN" w:eastAsia="zh-CN"/>
    </w:rPr>
  </w:style>
  <w:style w:type="paragraph" w:customStyle="1" w:styleId="45">
    <w:name w:val="Doc-text2"/>
    <w:basedOn w:val="1"/>
    <w:link w:val="44"/>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6">
    <w:name w:val="Body Text Char"/>
    <w:basedOn w:val="20"/>
    <w:link w:val="9"/>
    <w:semiHidden/>
    <w:qFormat/>
    <w:uiPriority w:val="0"/>
    <w:rPr>
      <w:rFonts w:ascii="Arial" w:hAnsi="Arial"/>
      <w:lang w:val="da-DK" w:eastAsia="zh-CN"/>
    </w:rPr>
  </w:style>
  <w:style w:type="paragraph" w:customStyle="1" w:styleId="47">
    <w:name w:val="Agreement"/>
    <w:basedOn w:val="1"/>
    <w:next w:val="45"/>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8">
    <w:name w:val="TAL"/>
    <w:basedOn w:val="1"/>
    <w:link w:val="49"/>
    <w:qFormat/>
    <w:uiPriority w:val="0"/>
    <w:pPr>
      <w:keepNext/>
      <w:keepLines/>
      <w:spacing w:after="0" w:line="240" w:lineRule="auto"/>
    </w:pPr>
    <w:rPr>
      <w:rFonts w:ascii="Arial" w:hAnsi="Arial" w:eastAsia="Times New Roman" w:cs="Times New Roman"/>
      <w:sz w:val="18"/>
      <w:szCs w:val="20"/>
      <w:lang w:val="en-GB"/>
    </w:rPr>
  </w:style>
  <w:style w:type="character" w:customStyle="1" w:styleId="49">
    <w:name w:val="TAL Char"/>
    <w:link w:val="48"/>
    <w:qFormat/>
    <w:locked/>
    <w:uiPriority w:val="0"/>
    <w:rPr>
      <w:rFonts w:ascii="Arial" w:hAnsi="Arial" w:eastAsia="Times New Roman" w:cs="Times New Roman"/>
      <w:sz w:val="18"/>
      <w:szCs w:val="20"/>
      <w:lang w:val="en-GB"/>
    </w:rPr>
  </w:style>
  <w:style w:type="paragraph" w:customStyle="1" w:styleId="50">
    <w:name w:val="B2"/>
    <w:basedOn w:val="10"/>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1">
    <w:name w:val="EmailDiscussion"/>
    <w:basedOn w:val="1"/>
    <w:next w:val="1"/>
    <w:link w:val="52"/>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2">
    <w:name w:val="EmailDiscussion Char"/>
    <w:link w:val="51"/>
    <w:qFormat/>
    <w:uiPriority w:val="0"/>
    <w:rPr>
      <w:rFonts w:ascii="Arial" w:hAnsi="Arial" w:eastAsia="MS Mincho" w:cs="Times New Roman"/>
      <w:b/>
      <w:sz w:val="20"/>
      <w:szCs w:val="24"/>
      <w:lang w:val="en-GB" w:eastAsia="en-GB"/>
    </w:rPr>
  </w:style>
  <w:style w:type="character" w:customStyle="1" w:styleId="53">
    <w:name w:val="Header Char"/>
    <w:basedOn w:val="20"/>
    <w:link w:val="13"/>
    <w:semiHidden/>
    <w:qFormat/>
    <w:locked/>
    <w:uiPriority w:val="0"/>
    <w:rPr>
      <w:rFonts w:ascii="Tms Rmn" w:hAnsi="Tms Rmn"/>
      <w:b/>
      <w:sz w:val="18"/>
    </w:rPr>
  </w:style>
  <w:style w:type="character" w:customStyle="1" w:styleId="54">
    <w:name w:val="Header Char1"/>
    <w:basedOn w:val="20"/>
    <w:semiHidden/>
    <w:qFormat/>
    <w:uiPriority w:val="99"/>
    <w:rPr>
      <w:rFonts w:ascii="Times New Roman" w:hAnsi="Times New Roman"/>
      <w:sz w:val="20"/>
    </w:rPr>
  </w:style>
  <w:style w:type="character" w:customStyle="1" w:styleId="55">
    <w:name w:val="Balloon Text Char"/>
    <w:basedOn w:val="20"/>
    <w:link w:val="12"/>
    <w:semiHidden/>
    <w:qFormat/>
    <w:uiPriority w:val="99"/>
    <w:rPr>
      <w:rFonts w:ascii="Segoe UI" w:hAnsi="Segoe UI" w:cs="Segoe UI"/>
      <w:sz w:val="18"/>
      <w:szCs w:val="18"/>
    </w:rPr>
  </w:style>
  <w:style w:type="character" w:customStyle="1" w:styleId="56">
    <w:name w:val="CR Cover Page Zchn"/>
    <w:link w:val="57"/>
    <w:qFormat/>
    <w:locked/>
    <w:uiPriority w:val="0"/>
    <w:rPr>
      <w:rFonts w:ascii="Arial" w:hAnsi="Arial" w:cs="Arial"/>
      <w:lang w:val="en-GB"/>
    </w:rPr>
  </w:style>
  <w:style w:type="paragraph" w:customStyle="1" w:styleId="57">
    <w:name w:val="CR Cover Page"/>
    <w:link w:val="56"/>
    <w:qFormat/>
    <w:uiPriority w:val="0"/>
    <w:pPr>
      <w:spacing w:after="120" w:line="240" w:lineRule="auto"/>
    </w:pPr>
    <w:rPr>
      <w:rFonts w:ascii="Arial" w:hAnsi="Arial" w:cs="Arial" w:eastAsiaTheme="minorHAnsi"/>
      <w:sz w:val="22"/>
      <w:szCs w:val="22"/>
      <w:lang w:val="en-GB" w:eastAsia="en-US" w:bidi="ar-SA"/>
    </w:rPr>
  </w:style>
  <w:style w:type="character" w:customStyle="1" w:styleId="58">
    <w:name w:val="Comment Text Char"/>
    <w:basedOn w:val="20"/>
    <w:link w:val="8"/>
    <w:semiHidden/>
    <w:qFormat/>
    <w:uiPriority w:val="99"/>
    <w:rPr>
      <w:rFonts w:ascii="Times New Roman" w:hAnsi="Times New Roman"/>
      <w:sz w:val="20"/>
      <w:szCs w:val="20"/>
    </w:rPr>
  </w:style>
  <w:style w:type="character" w:customStyle="1" w:styleId="59">
    <w:name w:val="Comment Subject Char"/>
    <w:basedOn w:val="58"/>
    <w:link w:val="17"/>
    <w:semiHidden/>
    <w:qFormat/>
    <w:uiPriority w:val="99"/>
    <w:rPr>
      <w:rFonts w:ascii="Times New Roman" w:hAnsi="Times New Roman"/>
      <w:b/>
      <w:bCs/>
      <w:sz w:val="20"/>
      <w:szCs w:val="20"/>
    </w:rPr>
  </w:style>
  <w:style w:type="paragraph" w:customStyle="1" w:styleId="60">
    <w:name w:val="3GPP Normal Text"/>
    <w:basedOn w:val="9"/>
    <w:link w:val="61"/>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1">
    <w:name w:val="3GPP Normal Text Char"/>
    <w:link w:val="60"/>
    <w:qFormat/>
    <w:uiPriority w:val="0"/>
    <w:rPr>
      <w:rFonts w:ascii="Times New Roman" w:hAnsi="Times New Roman" w:eastAsia="MS Mincho" w:cs="Arial"/>
      <w:sz w:val="20"/>
      <w:szCs w:val="24"/>
    </w:rPr>
  </w:style>
  <w:style w:type="paragraph" w:customStyle="1" w:styleId="62">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3">
    <w:name w:val="TH"/>
    <w:basedOn w:val="1"/>
    <w:qFormat/>
    <w:uiPriority w:val="0"/>
    <w:pPr>
      <w:keepNext/>
      <w:keepLines/>
      <w:spacing w:before="60"/>
      <w:jc w:val="center"/>
    </w:pPr>
    <w:rPr>
      <w:rFonts w:ascii="Arial" w:hAnsi="Arial"/>
      <w:b/>
      <w:lang w:eastAsia="zh-CN"/>
    </w:rPr>
  </w:style>
  <w:style w:type="paragraph" w:customStyle="1" w:styleId="64">
    <w:name w:val="NO"/>
    <w:basedOn w:val="1"/>
    <w:qFormat/>
    <w:uiPriority w:val="0"/>
    <w:pPr>
      <w:keepLines/>
      <w:ind w:left="1135" w:hanging="851"/>
    </w:pPr>
    <w:rPr>
      <w:lang w:eastAsia="zh-CN"/>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6">
    <w:name w:val="B1"/>
    <w:basedOn w:val="11"/>
    <w:qFormat/>
    <w:uiPriority w:val="0"/>
  </w:style>
  <w:style w:type="paragraph" w:customStyle="1" w:styleId="67">
    <w:name w:val="main text"/>
    <w:basedOn w:val="1"/>
    <w:qFormat/>
    <w:uiPriority w:val="0"/>
    <w:pPr>
      <w:spacing w:before="60" w:after="60" w:line="288" w:lineRule="auto"/>
      <w:ind w:firstLine="200" w:firstLineChars="200"/>
      <w:jc w:val="both"/>
    </w:pPr>
    <w:rPr>
      <w:rFonts w:eastAsia="Malgun Gothic" w:cs="Batang"/>
      <w:lang w:eastAsia="ko-KR"/>
    </w:rPr>
  </w:style>
  <w:style w:type="paragraph" w:customStyle="1" w:styleId="68">
    <w:name w:val="B3"/>
    <w:basedOn w:val="1"/>
    <w:qFormat/>
    <w:uiPriority w:val="0"/>
    <w:pPr>
      <w:ind w:left="1135" w:hanging="284"/>
    </w:pPr>
    <w:rPr>
      <w:lang w:eastAsia="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8DA32A5-C37F-4DB0-94C0-5301A1F35695}">
  <ds:schemaRefs/>
</ds:datastoreItem>
</file>

<file path=customXml/itemProps3.xml><?xml version="1.0" encoding="utf-8"?>
<ds:datastoreItem xmlns:ds="http://schemas.openxmlformats.org/officeDocument/2006/customXml" ds:itemID="{EAA4E9F1-3478-4E48-ACB7-A0EA7CF8F594}">
  <ds:schemaRefs/>
</ds:datastoreItem>
</file>

<file path=customXml/itemProps4.xml><?xml version="1.0" encoding="utf-8"?>
<ds:datastoreItem xmlns:ds="http://schemas.openxmlformats.org/officeDocument/2006/customXml" ds:itemID="{DDD117E1-8C1C-466A-8D7F-EAF64C1488C0}">
  <ds:schemaRefs/>
</ds:datastoreItem>
</file>

<file path=customXml/itemProps5.xml><?xml version="1.0" encoding="utf-8"?>
<ds:datastoreItem xmlns:ds="http://schemas.openxmlformats.org/officeDocument/2006/customXml" ds:itemID="{E8E32C24-5F96-4713-A70F-A7BA20BB6CD6}">
  <ds:schemaRefs/>
</ds:datastoreItem>
</file>

<file path=customXml/itemProps6.xml><?xml version="1.0" encoding="utf-8"?>
<ds:datastoreItem xmlns:ds="http://schemas.openxmlformats.org/officeDocument/2006/customXml" ds:itemID="{E173285D-2887-45E3-A024-3D1E71CC8E74}">
  <ds:schemaRefs/>
</ds:datastoreItem>
</file>

<file path=customXml/itemProps7.xml><?xml version="1.0" encoding="utf-8"?>
<ds:datastoreItem xmlns:ds="http://schemas.openxmlformats.org/officeDocument/2006/customXml" ds:itemID="{9B5B53C8-48A5-44AD-B897-E90CB0B8E3EC}">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1097</Words>
  <Characters>5416</Characters>
  <Lines>44</Lines>
  <Paragraphs>12</Paragraphs>
  <TotalTime>0</TotalTime>
  <ScaleCrop>false</ScaleCrop>
  <LinksUpToDate>false</LinksUpToDate>
  <CharactersWithSpaces>6449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2021-10-22T13:06:11Z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